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D59" w:rsidRPr="00233642" w:rsidRDefault="00786D59" w:rsidP="00C97E16">
      <w:pPr>
        <w:spacing w:before="120" w:after="120" w:line="240" w:lineRule="auto"/>
        <w:jc w:val="center"/>
        <w:rPr>
          <w:rFonts w:cs="Times New Roman"/>
          <w:b/>
          <w:szCs w:val="28"/>
        </w:rPr>
      </w:pPr>
      <w:r w:rsidRPr="00233642">
        <w:rPr>
          <w:rFonts w:cs="Times New Roman"/>
          <w:b/>
          <w:szCs w:val="28"/>
        </w:rPr>
        <w:t>ĐỀ CƯƠNG THẢO LUẬN</w:t>
      </w:r>
    </w:p>
    <w:p w:rsidR="00786D59" w:rsidRDefault="00786D59" w:rsidP="00C97E16">
      <w:pPr>
        <w:spacing w:before="120" w:after="120" w:line="240" w:lineRule="auto"/>
        <w:jc w:val="center"/>
        <w:rPr>
          <w:rFonts w:cs="Times New Roman"/>
          <w:b/>
          <w:szCs w:val="28"/>
        </w:rPr>
      </w:pPr>
      <w:r w:rsidRPr="00233642">
        <w:rPr>
          <w:rFonts w:cs="Times New Roman"/>
          <w:b/>
          <w:szCs w:val="28"/>
        </w:rPr>
        <w:t xml:space="preserve">Môn: </w:t>
      </w:r>
      <w:r w:rsidR="00233642" w:rsidRPr="00233642">
        <w:rPr>
          <w:rFonts w:cs="Times New Roman"/>
          <w:b/>
          <w:szCs w:val="28"/>
        </w:rPr>
        <w:t>BỘ MÁY NHÀ NƯỚC – PHÁP LUẬT</w:t>
      </w:r>
    </w:p>
    <w:p w:rsidR="00C97E16" w:rsidRDefault="00C97E16" w:rsidP="00C97E16">
      <w:pPr>
        <w:spacing w:before="240" w:after="120" w:line="240" w:lineRule="auto"/>
        <w:rPr>
          <w:rFonts w:cs="Times New Roman"/>
          <w:b/>
          <w:szCs w:val="28"/>
        </w:rPr>
      </w:pPr>
      <w:r>
        <w:rPr>
          <w:rFonts w:cs="Times New Roman"/>
          <w:b/>
          <w:szCs w:val="28"/>
        </w:rPr>
        <w:t xml:space="preserve">Họ và Tên : </w:t>
      </w:r>
      <w:r w:rsidR="006374FE">
        <w:rPr>
          <w:rFonts w:cs="Times New Roman"/>
          <w:b/>
          <w:szCs w:val="28"/>
        </w:rPr>
        <w:t>Phan Đức Long</w:t>
      </w:r>
    </w:p>
    <w:p w:rsidR="00C97E16" w:rsidRPr="00233642" w:rsidRDefault="00C97E16" w:rsidP="00C97E16">
      <w:pPr>
        <w:spacing w:before="120" w:after="120" w:line="240" w:lineRule="auto"/>
        <w:rPr>
          <w:rFonts w:cs="Times New Roman"/>
          <w:b/>
          <w:szCs w:val="28"/>
        </w:rPr>
      </w:pPr>
      <w:r>
        <w:rPr>
          <w:rFonts w:cs="Times New Roman"/>
          <w:b/>
          <w:szCs w:val="28"/>
        </w:rPr>
        <w:t>Lớp: TC 134</w:t>
      </w:r>
    </w:p>
    <w:p w:rsidR="00233642" w:rsidRPr="0088209C" w:rsidRDefault="00233642" w:rsidP="006374FE">
      <w:pPr>
        <w:spacing w:before="60" w:after="60" w:line="240" w:lineRule="auto"/>
        <w:jc w:val="both"/>
        <w:rPr>
          <w:b/>
        </w:rPr>
      </w:pPr>
      <w:r w:rsidRPr="0088209C">
        <w:rPr>
          <w:b/>
        </w:rPr>
        <w:t xml:space="preserve">Câu </w:t>
      </w:r>
      <w:r w:rsidR="0088209C">
        <w:rPr>
          <w:b/>
        </w:rPr>
        <w:t xml:space="preserve">hỏi </w:t>
      </w:r>
      <w:r w:rsidRPr="0088209C">
        <w:rPr>
          <w:b/>
        </w:rPr>
        <w:t>1/ : Trình bày vị trí, chức năng các bộ phận cấu thành và cơ chế vận hành của hệ thống chính trị và hệ thống chính trị cơ sở của nước ta hiện nay ?</w:t>
      </w:r>
    </w:p>
    <w:p w:rsidR="00233642" w:rsidRPr="0088209C" w:rsidRDefault="00233642" w:rsidP="006374FE">
      <w:pPr>
        <w:spacing w:before="60" w:after="60" w:line="240" w:lineRule="auto"/>
        <w:ind w:firstLine="720"/>
        <w:jc w:val="both"/>
      </w:pPr>
      <w:r w:rsidRPr="0088209C">
        <w:t>Chính trị là phạm vi hoạt động gắn với quan hệ giữa các giai cấp, các nhóm xã hội, các dân tộc, các quốc gia về giành, giữ, sử dụng quyền lực Nhà nước.</w:t>
      </w:r>
    </w:p>
    <w:p w:rsidR="00233642" w:rsidRPr="0088209C" w:rsidRDefault="00233642" w:rsidP="006374FE">
      <w:pPr>
        <w:spacing w:before="60" w:after="60" w:line="240" w:lineRule="auto"/>
        <w:ind w:firstLine="720"/>
        <w:jc w:val="both"/>
      </w:pPr>
      <w:r w:rsidRPr="0088209C">
        <w:t>Hệ thống chính trị là tổng hợp các lực lượng chính trị bao gồm Đảng Cộng sản, Nhà nước và các tổ chức chính trị - xã hội hoạt động theo một cơ chế nhất định nhằm bảo đảm quyền lực Nhà nước thuộc về nhân dân.</w:t>
      </w:r>
    </w:p>
    <w:p w:rsidR="00233642" w:rsidRPr="0088209C" w:rsidRDefault="00233642" w:rsidP="007726E2">
      <w:pPr>
        <w:spacing w:before="60" w:after="60" w:line="240" w:lineRule="auto"/>
        <w:jc w:val="both"/>
        <w:rPr>
          <w:b/>
        </w:rPr>
      </w:pPr>
      <w:r w:rsidRPr="0088209C">
        <w:rPr>
          <w:b/>
        </w:rPr>
        <w:t>1. Vị trí, chức năng và cơ chế vận hành của các bộ phận cấu thành hệ thống chính trị :</w:t>
      </w:r>
    </w:p>
    <w:p w:rsidR="00233642" w:rsidRPr="0088209C" w:rsidRDefault="00233642" w:rsidP="006374FE">
      <w:pPr>
        <w:spacing w:before="60" w:after="60" w:line="240" w:lineRule="auto"/>
        <w:ind w:firstLine="720"/>
        <w:jc w:val="both"/>
        <w:rPr>
          <w:b/>
        </w:rPr>
      </w:pPr>
      <w:r w:rsidRPr="0088209C">
        <w:rPr>
          <w:b/>
        </w:rPr>
        <w:t>a/ Đảng Cộng sản Việt Nam :</w:t>
      </w:r>
    </w:p>
    <w:p w:rsidR="00233642" w:rsidRPr="0088209C" w:rsidRDefault="00233642" w:rsidP="006374FE">
      <w:pPr>
        <w:spacing w:before="60" w:after="60" w:line="240" w:lineRule="auto"/>
        <w:ind w:firstLine="720"/>
        <w:jc w:val="both"/>
      </w:pPr>
      <w:r w:rsidRPr="0088209C">
        <w:t>- Vị trí : Đảng lãnh đạo, đề ra đường lối, chủ trương định hướng hoạt động của hệ thống chính trị.</w:t>
      </w:r>
    </w:p>
    <w:p w:rsidR="00233642" w:rsidRPr="0088209C" w:rsidRDefault="00233642" w:rsidP="006374FE">
      <w:pPr>
        <w:spacing w:before="60" w:after="60" w:line="240" w:lineRule="auto"/>
        <w:ind w:firstLine="720"/>
        <w:jc w:val="both"/>
      </w:pPr>
      <w:r w:rsidRPr="0088209C">
        <w:t>- Chức năng (vai trò) : Đảng Cộng sản Việt Nam là điều kiện cần thiết bảo đảm hệ thống chính trị giữ vững bản chất của giai cấp công nhân; đảm bảo quyền lực chính trị thuộc về nhân dân.</w:t>
      </w:r>
    </w:p>
    <w:p w:rsidR="00233642" w:rsidRPr="0088209C" w:rsidRDefault="00233642" w:rsidP="006374FE">
      <w:pPr>
        <w:spacing w:before="60" w:after="60" w:line="240" w:lineRule="auto"/>
        <w:ind w:firstLine="720"/>
        <w:jc w:val="both"/>
      </w:pPr>
      <w:r w:rsidRPr="0088209C">
        <w:t>-  Phương thức hoạt động :</w:t>
      </w:r>
    </w:p>
    <w:p w:rsidR="00233642" w:rsidRPr="0088209C" w:rsidRDefault="00233642" w:rsidP="006374FE">
      <w:pPr>
        <w:spacing w:before="60" w:after="60" w:line="240" w:lineRule="auto"/>
        <w:ind w:firstLine="720"/>
        <w:jc w:val="both"/>
      </w:pPr>
      <w:r w:rsidRPr="0088209C">
        <w:t>+ Đảng đề ra đường lối, chủ trương về phát triển kinh tế - xã hội; nguyên tắc tổ chức và hoạt động của bộ máy Nhà nước và những quan hệ chủ yếu trong đời sống xã hội.</w:t>
      </w:r>
    </w:p>
    <w:p w:rsidR="00233642" w:rsidRPr="0088209C" w:rsidRDefault="00233642" w:rsidP="006374FE">
      <w:pPr>
        <w:spacing w:before="60" w:after="60" w:line="240" w:lineRule="auto"/>
        <w:ind w:firstLine="720"/>
        <w:jc w:val="both"/>
      </w:pPr>
      <w:r w:rsidRPr="0088209C">
        <w:t>+ Đảng giới thiệu các đảng viên có phẩm chất chính trị, năng lực, đạo đức để nhân dân lựa chọn, bầ</w:t>
      </w:r>
      <w:r w:rsidR="00C841BF">
        <w:t>u vào các</w:t>
      </w:r>
      <w:r w:rsidRPr="0088209C">
        <w:t xml:space="preserve"> chức vụ quan trọng trong bộ máy Nhà nước.</w:t>
      </w:r>
    </w:p>
    <w:p w:rsidR="00233642" w:rsidRPr="0088209C" w:rsidRDefault="00233642" w:rsidP="006374FE">
      <w:pPr>
        <w:spacing w:before="60" w:after="60" w:line="240" w:lineRule="auto"/>
        <w:ind w:firstLine="720"/>
        <w:jc w:val="both"/>
      </w:pPr>
      <w:r w:rsidRPr="0088209C">
        <w:t>+ Đảng kiểm tra các cơ quan Nhà nước, thể chế hóa đường lối, chủ trương thành các chính sách Pháp luật và Nghị quyết của các tổ chức chính trị - xã hội. Thông qua đó, kiểm nhiệm, khắc phục, hoàn thiện hơn nữa chủ trương, đường lối của Đảng, phù hợp với quy luật của xã hội và lợi ích của nhân dân. Mặc dù Đảng lãnh đạo hệ thống chính trị nhưng các tổ chức Đảng và đảng viên hoạt động trong khuôn khổ Hiến pháp và Pháp luật.</w:t>
      </w:r>
    </w:p>
    <w:p w:rsidR="00233642" w:rsidRPr="00C841BF" w:rsidRDefault="00233642" w:rsidP="006374FE">
      <w:pPr>
        <w:spacing w:before="60" w:after="60" w:line="240" w:lineRule="auto"/>
        <w:ind w:firstLine="720"/>
        <w:jc w:val="both"/>
        <w:rPr>
          <w:b/>
        </w:rPr>
      </w:pPr>
      <w:r w:rsidRPr="00C841BF">
        <w:rPr>
          <w:b/>
        </w:rPr>
        <w:t>b/ Nhà nướ</w:t>
      </w:r>
      <w:r w:rsidR="00C841BF" w:rsidRPr="00C841BF">
        <w:rPr>
          <w:b/>
        </w:rPr>
        <w:t>c</w:t>
      </w:r>
      <w:r w:rsidRPr="00C841BF">
        <w:rPr>
          <w:b/>
        </w:rPr>
        <w:t>:</w:t>
      </w:r>
    </w:p>
    <w:p w:rsidR="00233642" w:rsidRPr="0088209C" w:rsidRDefault="00233642" w:rsidP="006374FE">
      <w:pPr>
        <w:spacing w:before="60" w:after="60" w:line="240" w:lineRule="auto"/>
        <w:ind w:firstLine="720"/>
        <w:jc w:val="both"/>
      </w:pPr>
      <w:r w:rsidRPr="0088209C">
        <w:t>- Vị trí : Nhà nước là trung tâm trụ cột của hệ thống chính trị, khi có Nhà nước mới có hệ thống chính trị.</w:t>
      </w:r>
    </w:p>
    <w:p w:rsidR="00233642" w:rsidRPr="0088209C" w:rsidRDefault="00233642" w:rsidP="006374FE">
      <w:pPr>
        <w:spacing w:before="60" w:after="60" w:line="240" w:lineRule="auto"/>
        <w:ind w:firstLine="720"/>
        <w:jc w:val="both"/>
      </w:pPr>
      <w:r w:rsidRPr="0088209C">
        <w:t>- Chức năng (vai trò) : Nhà nước là bộ máy trực tiếp thực thi quyền lực chính trị, quản lí nền kinh tế, văn hóa, xã hội; duy trì trật tự an ninh và quốc phòng; thực thi đường lối, chủ trương của Đảng, ý chí nguyện vọng của nhân dân. Vì Nhà nước đại diện cho xã hội, thực thi quyền lực công; Nhà nước có một bộ máy từ Trung ương đến cơ sở; Nhà nước ban hành Luật, dự án kinh tế - xã hội; Nhà nước nắ</w:t>
      </w:r>
      <w:r w:rsidR="00872298">
        <w:t xml:space="preserve">m </w:t>
      </w:r>
      <w:r w:rsidR="00872298">
        <w:lastRenderedPageBreak/>
        <w:t>nguồn</w:t>
      </w:r>
      <w:r w:rsidRPr="0088209C">
        <w:t xml:space="preserve"> tài chính to lớn, ban hành thuế, phát hành tiền, ...; Nhà nước là chủ thể của quan hệ quốc tế, kí các Hiệp ước quốc tế.</w:t>
      </w:r>
    </w:p>
    <w:p w:rsidR="00233642" w:rsidRPr="0088209C" w:rsidRDefault="00233642" w:rsidP="006374FE">
      <w:pPr>
        <w:spacing w:before="60" w:after="60" w:line="240" w:lineRule="auto"/>
        <w:ind w:firstLine="720"/>
        <w:jc w:val="both"/>
      </w:pPr>
      <w:r w:rsidRPr="0088209C">
        <w:t>- Phương thức hoạt động :</w:t>
      </w:r>
    </w:p>
    <w:p w:rsidR="00233642" w:rsidRPr="0088209C" w:rsidRDefault="00233642" w:rsidP="006374FE">
      <w:pPr>
        <w:spacing w:before="60" w:after="60" w:line="240" w:lineRule="auto"/>
        <w:ind w:firstLine="720"/>
        <w:jc w:val="both"/>
      </w:pPr>
      <w:r w:rsidRPr="0088209C">
        <w:t>+ Nhà nước được tổ chức và hoạt động trên cơ sở của Pháp luật và ban hành cơ chế để phòng ngừa quan liêu, tham nhũng, lạm quyền, vô trách nhiệm của cán bộ công chức.</w:t>
      </w:r>
    </w:p>
    <w:p w:rsidR="00233642" w:rsidRPr="0088209C" w:rsidRDefault="00233642" w:rsidP="006374FE">
      <w:pPr>
        <w:spacing w:before="60" w:after="60" w:line="240" w:lineRule="auto"/>
        <w:ind w:firstLine="720"/>
        <w:jc w:val="both"/>
      </w:pPr>
      <w:r w:rsidRPr="0088209C">
        <w:t>+ Nhà nước ban hành Pháp luật để bảo vệ quyền con người, quyền công dân; duy trì trật tự an ninh trong xã hội; xử lí nghiêm minh mọi hành vi vi phạm; định quyền, lợi ích hợp pháp của công dân.</w:t>
      </w:r>
    </w:p>
    <w:p w:rsidR="00233642" w:rsidRPr="0088209C" w:rsidRDefault="00233642" w:rsidP="006374FE">
      <w:pPr>
        <w:spacing w:before="60" w:after="60" w:line="240" w:lineRule="auto"/>
        <w:ind w:firstLine="720"/>
        <w:jc w:val="both"/>
      </w:pPr>
      <w:r w:rsidRPr="0088209C">
        <w:t>+ Nhà nước có đủ năng lực đầu tư phát triển kinh tế nhằm nâng cao đời sống vật chất và tinh thần ngày càng cao của nhân dân.</w:t>
      </w:r>
    </w:p>
    <w:p w:rsidR="00233642" w:rsidRPr="00C841BF" w:rsidRDefault="00233642" w:rsidP="006374FE">
      <w:pPr>
        <w:spacing w:before="60" w:after="60" w:line="240" w:lineRule="auto"/>
        <w:ind w:firstLine="720"/>
        <w:jc w:val="both"/>
        <w:rPr>
          <w:b/>
        </w:rPr>
      </w:pPr>
      <w:r w:rsidRPr="00C841BF">
        <w:rPr>
          <w:b/>
        </w:rPr>
        <w:t>c/ Các tổ chức chính trị - xã hội :</w:t>
      </w:r>
    </w:p>
    <w:p w:rsidR="00233642" w:rsidRPr="0088209C" w:rsidRDefault="00233642" w:rsidP="006374FE">
      <w:pPr>
        <w:spacing w:before="60" w:after="60" w:line="240" w:lineRule="auto"/>
        <w:ind w:firstLine="720"/>
        <w:jc w:val="both"/>
      </w:pPr>
      <w:r w:rsidRPr="0088209C">
        <w:t>- Vị trí : Thay mặt cho các thành viên tham gia quyền lực chính trị.</w:t>
      </w:r>
    </w:p>
    <w:p w:rsidR="00233642" w:rsidRPr="0088209C" w:rsidRDefault="00233642" w:rsidP="006374FE">
      <w:pPr>
        <w:spacing w:before="60" w:after="60" w:line="240" w:lineRule="auto"/>
        <w:ind w:firstLine="720"/>
        <w:jc w:val="both"/>
      </w:pPr>
      <w:r w:rsidRPr="0088209C">
        <w:t>- Chức năng (vai trò) : Tập hợp ý chí, nguyện vọng của các thành viên, phản biện, đóng góp các dự thảo, chính sách Pháp luật và giám sát hoạt động của các cơ quan Nhà nước, cán bộ, đảng viên, công chức trong quá trình thực thi nhiệm vụ, công vụ.</w:t>
      </w:r>
    </w:p>
    <w:p w:rsidR="00233642" w:rsidRPr="0088209C" w:rsidRDefault="00233642" w:rsidP="006374FE">
      <w:pPr>
        <w:spacing w:before="60" w:after="60" w:line="240" w:lineRule="auto"/>
        <w:ind w:firstLine="720"/>
        <w:jc w:val="both"/>
      </w:pPr>
      <w:r w:rsidRPr="0088209C">
        <w:t>- Phương thức hoạt động :</w:t>
      </w:r>
    </w:p>
    <w:p w:rsidR="00233642" w:rsidRPr="0088209C" w:rsidRDefault="00233642" w:rsidP="006374FE">
      <w:pPr>
        <w:spacing w:before="60" w:after="60" w:line="240" w:lineRule="auto"/>
        <w:ind w:firstLine="720"/>
        <w:jc w:val="both"/>
      </w:pPr>
      <w:r w:rsidRPr="0088209C">
        <w:t>+ Tham gia vào quá trình hình thành tổ chức Nhà nước, MTTQ, các tổ chức thành viên; tiến hành hội nghị hiệp thương; xem xét, lựa chọn, xác định người ra ứng cử đại biểu Quốc hội, HĐND; đề nghị HĐND bầu Hội thẩm nhân dân tham gia Hội đồng; bổ nhiệm lại kiểm sát viên, thẩm phán, tòa án nhân dân.</w:t>
      </w:r>
    </w:p>
    <w:p w:rsidR="00233642" w:rsidRPr="0088209C" w:rsidRDefault="00233642" w:rsidP="006374FE">
      <w:pPr>
        <w:spacing w:before="60" w:after="60" w:line="240" w:lineRule="auto"/>
        <w:ind w:firstLine="720"/>
        <w:jc w:val="both"/>
      </w:pPr>
      <w:r w:rsidRPr="0088209C">
        <w:t>+ Tham gia vào quá trình phản biện chính sách Pháp luật hoặc đề nghị Nhà nước điều chỉnh, sửa đồi các văn bản Pháp luật hiện hành và được mời tham gia kì họp Quốc hội và HĐND, phiên họp Chính phủ, UBND; phát biểu ý kiến để cơ quan Nhà nước thảo luận quyết định.</w:t>
      </w:r>
    </w:p>
    <w:p w:rsidR="00233642" w:rsidRPr="0088209C" w:rsidRDefault="00233642" w:rsidP="006374FE">
      <w:pPr>
        <w:spacing w:before="60" w:after="60" w:line="240" w:lineRule="auto"/>
        <w:ind w:firstLine="720"/>
        <w:jc w:val="both"/>
      </w:pPr>
      <w:r w:rsidRPr="0088209C">
        <w:t>+ Tham gia vào quá trình giám sát, giải quyết khiếu nại, tố cáo của nhân dân; tham gia Hội đồng khen thưởng, nâng bậc lương, kỉ luật đối với cán bộ, công chức.</w:t>
      </w:r>
    </w:p>
    <w:p w:rsidR="00233642" w:rsidRPr="007726E2" w:rsidRDefault="00233642" w:rsidP="007726E2">
      <w:pPr>
        <w:spacing w:before="60" w:after="60" w:line="240" w:lineRule="auto"/>
        <w:jc w:val="both"/>
        <w:rPr>
          <w:b/>
        </w:rPr>
      </w:pPr>
      <w:r w:rsidRPr="007726E2">
        <w:rPr>
          <w:b/>
        </w:rPr>
        <w:t>2. Cơ chế vận hành của hệ thống chính trị :</w:t>
      </w:r>
    </w:p>
    <w:p w:rsidR="00233642" w:rsidRPr="0088209C" w:rsidRDefault="00233642" w:rsidP="006374FE">
      <w:pPr>
        <w:spacing w:before="60" w:after="60" w:line="240" w:lineRule="auto"/>
        <w:ind w:firstLine="720"/>
        <w:jc w:val="both"/>
      </w:pPr>
      <w:r w:rsidRPr="00C841BF">
        <w:rPr>
          <w:i/>
        </w:rPr>
        <w:t>Một là</w:t>
      </w:r>
      <w:r w:rsidRPr="0088209C">
        <w:t>, cơ chế Đảng lãnh đạo, Nhà nước quản lí, nhân dân làm chủ.</w:t>
      </w:r>
    </w:p>
    <w:p w:rsidR="00233642" w:rsidRPr="0088209C" w:rsidRDefault="00233642" w:rsidP="006374FE">
      <w:pPr>
        <w:spacing w:before="60" w:after="60" w:line="240" w:lineRule="auto"/>
        <w:ind w:firstLine="720"/>
        <w:jc w:val="both"/>
      </w:pPr>
      <w:r w:rsidRPr="00C841BF">
        <w:rPr>
          <w:i/>
        </w:rPr>
        <w:t>Hai là,</w:t>
      </w:r>
      <w:r w:rsidRPr="0088209C">
        <w:t> cơ chế mệnh lệnh hành chính.</w:t>
      </w:r>
    </w:p>
    <w:p w:rsidR="00233642" w:rsidRPr="0088209C" w:rsidRDefault="00233642" w:rsidP="006374FE">
      <w:pPr>
        <w:spacing w:before="60" w:after="60" w:line="240" w:lineRule="auto"/>
        <w:ind w:firstLine="720"/>
        <w:jc w:val="both"/>
      </w:pPr>
      <w:r w:rsidRPr="00C841BF">
        <w:rPr>
          <w:i/>
        </w:rPr>
        <w:t>Ba là</w:t>
      </w:r>
      <w:r w:rsidRPr="0088209C">
        <w:t>, cơ chế thể chế (xây dựng, vận hành và hoàn thiện hệ thống các tổ chức của hệ thống chính trị).</w:t>
      </w:r>
    </w:p>
    <w:p w:rsidR="00233642" w:rsidRPr="0088209C" w:rsidRDefault="00233642" w:rsidP="006374FE">
      <w:pPr>
        <w:spacing w:before="60" w:after="60" w:line="240" w:lineRule="auto"/>
        <w:ind w:firstLine="720"/>
        <w:jc w:val="both"/>
      </w:pPr>
      <w:r w:rsidRPr="00C841BF">
        <w:rPr>
          <w:i/>
        </w:rPr>
        <w:t>Bốn là</w:t>
      </w:r>
      <w:r w:rsidRPr="0088209C">
        <w:t>, cơ chế tư vấn : giáo dục, thông tin tuyên truyền, cổ động. Mục đích là làm thay đổi nhận thức để thay đồi hành vi nhân dân theo định hướng chính trị nhất định.</w:t>
      </w:r>
    </w:p>
    <w:p w:rsidR="00233642" w:rsidRPr="0088209C" w:rsidRDefault="00233642" w:rsidP="006374FE">
      <w:pPr>
        <w:spacing w:before="60" w:after="60" w:line="240" w:lineRule="auto"/>
        <w:ind w:firstLine="720"/>
        <w:jc w:val="both"/>
      </w:pPr>
      <w:r w:rsidRPr="00C841BF">
        <w:rPr>
          <w:i/>
        </w:rPr>
        <w:t>Năm là</w:t>
      </w:r>
      <w:r w:rsidRPr="0088209C">
        <w:t>, cơ chế kiềm soát quyền lực. Hệ thống chính trị nước ta có hai cơ chế kiểm soát quyền lực : Bên trong Nhà nước như giám sát của Quốc hội, các HĐND, Thanh tra Chính phủ, Kiểm toán Nhà nước, Thanh tra nhân dân. Bên ngoài Nhà nước như kiểm tra đảng, giám sát phản biện của Mặt trận Tổ quốc và các đoàn thể nhân dân, dư luận xã hội, các phương tiện truyền thông, quyền khiếu nại tố cáo của nhân dân.</w:t>
      </w:r>
    </w:p>
    <w:p w:rsidR="00233642" w:rsidRPr="0088209C" w:rsidRDefault="00233642" w:rsidP="006374FE">
      <w:pPr>
        <w:spacing w:before="60" w:after="60" w:line="240" w:lineRule="auto"/>
        <w:ind w:firstLine="720"/>
        <w:jc w:val="both"/>
      </w:pPr>
      <w:r w:rsidRPr="0088209C">
        <w:lastRenderedPageBreak/>
        <w:t>Các cơ chế vận hành có quan hệ chặt chẽ với nhau. Mỗi một loại tổ chức trong hệ thống chính trị tùy theo chức năng, nhiệm vụ, phương thức tổ chức và hoạt động để sử dụng và kết hợp các cơ chế sao cho quá trình thực thi quyền lực chính trị có hiệu lực và hiệu quả.</w:t>
      </w:r>
    </w:p>
    <w:p w:rsidR="00233642" w:rsidRPr="007726E2" w:rsidRDefault="00233642" w:rsidP="007726E2">
      <w:pPr>
        <w:spacing w:before="60" w:after="60" w:line="240" w:lineRule="auto"/>
        <w:jc w:val="both"/>
        <w:rPr>
          <w:b/>
        </w:rPr>
      </w:pPr>
      <w:r w:rsidRPr="007726E2">
        <w:rPr>
          <w:b/>
        </w:rPr>
        <w:t>3. Cơ chế vận hành của hệ thống chính trị cơ sở :</w:t>
      </w:r>
    </w:p>
    <w:p w:rsidR="00233642" w:rsidRPr="0088209C" w:rsidRDefault="00233642" w:rsidP="006374FE">
      <w:pPr>
        <w:spacing w:before="60" w:after="60" w:line="240" w:lineRule="auto"/>
        <w:ind w:firstLine="720"/>
        <w:jc w:val="both"/>
      </w:pPr>
      <w:r w:rsidRPr="0088209C">
        <w:t>Hệ thống chính trị cơ sở là cấp cuối cùng trong hệ thống chính trị. Ở nước ta, cấp xã gồm : xã, phường, thị trấn.</w:t>
      </w:r>
    </w:p>
    <w:p w:rsidR="00233642" w:rsidRPr="0088209C" w:rsidRDefault="00233642" w:rsidP="006374FE">
      <w:pPr>
        <w:spacing w:before="60" w:after="60" w:line="240" w:lineRule="auto"/>
        <w:ind w:firstLine="720"/>
        <w:jc w:val="both"/>
      </w:pPr>
      <w:r w:rsidRPr="0088209C">
        <w:t>Đảng ủy là người thay mặt đảng bộ cơ sở lãnh đạo toàn diện bằng các Nghị quyết, định hướng lựa chọn các nhiệm vụ trọng tâm, lựa chọn nhân sự và kiểm tra giám sát quá trình triển khai thực hiện của HĐND, UBND. Mặt khác, HĐND, UBND chủ động đề xuất với Đảng ủy phương hướng, nhiệm vụ cụ thể về phát triển kinh tế - xã hội của địa phương, kế hoạch đào tạo, bồi dưỡng những cán bộ đủ năng lực, phẩm chất giữ các chức vụ của chính quyền. Trong quá trình thực thi quyền lực Nhà nước ở địa phương, UBND thường xuyên báo cáo, xin ý kiến chỉ đạo của Đảng ủy cơ sở.</w:t>
      </w:r>
    </w:p>
    <w:p w:rsidR="00233642" w:rsidRPr="0088209C" w:rsidRDefault="00233642" w:rsidP="006374FE">
      <w:pPr>
        <w:spacing w:before="60" w:after="60" w:line="240" w:lineRule="auto"/>
        <w:ind w:firstLine="720"/>
        <w:jc w:val="both"/>
      </w:pPr>
      <w:r w:rsidRPr="0088209C">
        <w:t>Thông qua công tác bầu cử, nhân dân (cử tri) bầu ra các đại biểu của HĐND. HĐND bầu ra UBND, trong đó Chủ tịch và nhiều thành viên khác của UBND là đại biểu HĐND. Chủ tịch UBND thường xuyên phối hợp làm việc với các hình thức khác nhau để nắm tình hình, thu thập ý kiến của cử tri.</w:t>
      </w:r>
    </w:p>
    <w:p w:rsidR="00233642" w:rsidRPr="0088209C" w:rsidRDefault="00233642" w:rsidP="006374FE">
      <w:pPr>
        <w:spacing w:before="60" w:after="60" w:line="240" w:lineRule="auto"/>
        <w:ind w:firstLine="720"/>
        <w:jc w:val="both"/>
      </w:pPr>
      <w:r w:rsidRPr="0088209C">
        <w:t>UBND cùng Chủ tịch MTTQ xây dựng quy chế thống nhất và phối hợp hành động nhằm giải quyết những nhiệm vụ kinh tế - xã hội, kí kết các chương trình hành động phù hợp với chức năng, nhiệm vụ của MTTQ và các đoàn thể nhân dân.</w:t>
      </w:r>
    </w:p>
    <w:p w:rsidR="00233642" w:rsidRPr="0088209C" w:rsidRDefault="00233642" w:rsidP="006374FE">
      <w:pPr>
        <w:spacing w:before="60" w:after="60" w:line="240" w:lineRule="auto"/>
        <w:ind w:firstLine="720"/>
        <w:jc w:val="both"/>
      </w:pPr>
      <w:r w:rsidRPr="0088209C">
        <w:t>Ở cơ sở, vai trò của các cộng đồng dân cư rất lớn. Mỗi cộng đồng đều bầu lên cơ quan tự quản (trưởng thôn, tổ trưởng tổ dân phố, ...). Trong các làng, thôn, bản, ấp, tổ dân phố, còn có các ban công tác mặt trận, các chi hội trưởng của các đoàn thể chính trị - xã hội... Tổ chức Đảng ở cơ sở, HĐND, UBND thường xuyên nắm tình hình các làng, thôn, bản, ấp, tổ dân phố.</w:t>
      </w:r>
    </w:p>
    <w:p w:rsidR="00C35C97" w:rsidRPr="00C35C97" w:rsidRDefault="00C35C97" w:rsidP="007726E2">
      <w:pPr>
        <w:shd w:val="clear" w:color="auto" w:fill="FFFFFF"/>
        <w:spacing w:before="240" w:after="60" w:line="240" w:lineRule="auto"/>
        <w:jc w:val="both"/>
        <w:rPr>
          <w:rFonts w:eastAsia="Times New Roman" w:cs="Times New Roman"/>
          <w:b/>
          <w:color w:val="333333"/>
          <w:szCs w:val="28"/>
        </w:rPr>
      </w:pPr>
      <w:r w:rsidRPr="00C35C97">
        <w:rPr>
          <w:rFonts w:eastAsia="Times New Roman" w:cs="Times New Roman"/>
          <w:b/>
          <w:color w:val="333333"/>
          <w:szCs w:val="28"/>
          <w:u w:val="single"/>
        </w:rPr>
        <w:t>Câu 2:</w:t>
      </w:r>
      <w:r w:rsidRPr="00C35C97">
        <w:rPr>
          <w:rFonts w:eastAsia="Times New Roman" w:cs="Times New Roman"/>
          <w:b/>
          <w:color w:val="333333"/>
          <w:szCs w:val="28"/>
        </w:rPr>
        <w:t>Phân tích khái niệm, đặc điểm nhà nước pháp quyền XHCN Việt nam và những phương hướng xây dựng, hoàn thiện nhà nước ta trong thời kỳ đổi mới hiện nay. Đề xuất giải pháp góp phần thực hiện quyền lực của nhân dân.</w:t>
      </w:r>
    </w:p>
    <w:p w:rsidR="00593BAF" w:rsidRPr="00AF57FE" w:rsidRDefault="00C35C97" w:rsidP="006374FE">
      <w:pPr>
        <w:pStyle w:val="ListParagraph"/>
        <w:numPr>
          <w:ilvl w:val="0"/>
          <w:numId w:val="16"/>
        </w:numPr>
        <w:shd w:val="clear" w:color="auto" w:fill="FFFFFF"/>
        <w:tabs>
          <w:tab w:val="left" w:pos="284"/>
        </w:tabs>
        <w:spacing w:before="60" w:after="60" w:line="240" w:lineRule="auto"/>
        <w:ind w:left="0" w:firstLine="0"/>
        <w:contextualSpacing w:val="0"/>
        <w:jc w:val="both"/>
        <w:rPr>
          <w:rFonts w:eastAsia="Times New Roman"/>
          <w:b/>
          <w:sz w:val="28"/>
          <w:szCs w:val="28"/>
        </w:rPr>
      </w:pPr>
      <w:r w:rsidRPr="00AF57FE">
        <w:rPr>
          <w:rFonts w:eastAsia="Times New Roman"/>
          <w:b/>
          <w:sz w:val="28"/>
          <w:szCs w:val="28"/>
        </w:rPr>
        <w:t xml:space="preserve">Khái niệm: </w:t>
      </w:r>
    </w:p>
    <w:p w:rsidR="00C35C97" w:rsidRPr="00AF57FE" w:rsidRDefault="00593BAF" w:rsidP="006374FE">
      <w:pPr>
        <w:shd w:val="clear" w:color="auto" w:fill="FFFFFF"/>
        <w:spacing w:before="60" w:after="60" w:line="240" w:lineRule="auto"/>
        <w:ind w:firstLine="720"/>
        <w:jc w:val="both"/>
        <w:rPr>
          <w:rFonts w:eastAsia="Times New Roman"/>
          <w:szCs w:val="28"/>
        </w:rPr>
      </w:pPr>
      <w:r w:rsidRPr="00AF57FE">
        <w:rPr>
          <w:rFonts w:eastAsia="Times New Roman"/>
          <w:szCs w:val="28"/>
        </w:rPr>
        <w:t xml:space="preserve">- </w:t>
      </w:r>
      <w:r w:rsidR="00C35C97" w:rsidRPr="00AF57FE">
        <w:rPr>
          <w:rFonts w:eastAsia="Times New Roman"/>
          <w:szCs w:val="28"/>
        </w:rPr>
        <w:t>Nhà nước pháp quyền không phải là một kiểu NN gắn với một G/C mà là hình thức tổ chức quyền lực nhà nước , bảo đảm tổ chức hoạt động của NN tuân theo quy định của PL, quản lý xã hội theo PL, bảo đảm chủ quyền và quyền tự do, dân chủ của nhân dân.</w:t>
      </w:r>
    </w:p>
    <w:p w:rsidR="00C35C97" w:rsidRPr="00C35C97" w:rsidRDefault="00593BAF" w:rsidP="006374FE">
      <w:pPr>
        <w:shd w:val="clear" w:color="auto" w:fill="FFFFFF"/>
        <w:spacing w:before="60" w:after="60" w:line="240" w:lineRule="auto"/>
        <w:ind w:firstLine="720"/>
        <w:jc w:val="both"/>
        <w:rPr>
          <w:rFonts w:eastAsia="Times New Roman" w:cs="Times New Roman"/>
          <w:szCs w:val="28"/>
        </w:rPr>
      </w:pPr>
      <w:r w:rsidRPr="00AF57FE">
        <w:rPr>
          <w:rFonts w:eastAsia="Times New Roman" w:cs="Times New Roman"/>
          <w:szCs w:val="28"/>
        </w:rPr>
        <w:t xml:space="preserve">- </w:t>
      </w:r>
      <w:r w:rsidR="00C35C97" w:rsidRPr="00C35C97">
        <w:rPr>
          <w:rFonts w:eastAsia="Times New Roman" w:cs="Times New Roman"/>
          <w:szCs w:val="28"/>
        </w:rPr>
        <w:t>Nhà nước pháp quyền XHCN-VN là NN-XHCN</w:t>
      </w:r>
      <w:r w:rsidRPr="00AF57FE">
        <w:rPr>
          <w:rFonts w:eastAsia="Times New Roman" w:cs="Times New Roman"/>
          <w:szCs w:val="28"/>
        </w:rPr>
        <w:t xml:space="preserve"> thực sự của dân, do dân và vì dân; tất cả quyền lực Nhà nước thuộc về nhân dân; bảo đảm tính tối cao của Hiến pháp, quản lý xã hội theo pháp luật nhằm phục vụ lợi ích và hạnh phúc của nhân dân, do Đảng tiên phong của giai cấp công nhân lãnh đạo đồng thời chịu trách nhiệm trước nhân dân và giám sát của nhân dân.</w:t>
      </w:r>
    </w:p>
    <w:p w:rsidR="00C35C97" w:rsidRDefault="006374FE" w:rsidP="006374FE">
      <w:pPr>
        <w:shd w:val="clear" w:color="auto" w:fill="FFFFFF"/>
        <w:spacing w:before="60" w:after="60" w:line="240" w:lineRule="auto"/>
        <w:jc w:val="both"/>
        <w:rPr>
          <w:rFonts w:eastAsia="Times New Roman" w:cs="Times New Roman"/>
          <w:b/>
          <w:bCs/>
          <w:szCs w:val="28"/>
        </w:rPr>
      </w:pPr>
      <w:r>
        <w:rPr>
          <w:rFonts w:eastAsia="Times New Roman" w:cs="Times New Roman"/>
          <w:b/>
          <w:bCs/>
          <w:szCs w:val="28"/>
        </w:rPr>
        <w:t xml:space="preserve">2. </w:t>
      </w:r>
      <w:r w:rsidR="00C35C97" w:rsidRPr="00C35C97">
        <w:rPr>
          <w:rFonts w:eastAsia="Times New Roman" w:cs="Times New Roman"/>
          <w:b/>
          <w:bCs/>
          <w:szCs w:val="28"/>
        </w:rPr>
        <w:t>Đặc trưng của nhà nước pháp quyền Việt nam</w:t>
      </w:r>
    </w:p>
    <w:p w:rsidR="00C35C97" w:rsidRPr="00C35C97" w:rsidRDefault="00C35C97" w:rsidP="006374FE">
      <w:pPr>
        <w:shd w:val="clear" w:color="auto" w:fill="FFFFFF"/>
        <w:spacing w:before="60" w:after="60" w:line="240" w:lineRule="auto"/>
        <w:ind w:firstLine="720"/>
        <w:jc w:val="both"/>
        <w:rPr>
          <w:rFonts w:eastAsia="Times New Roman" w:cs="Times New Roman"/>
          <w:szCs w:val="28"/>
        </w:rPr>
      </w:pPr>
      <w:r w:rsidRPr="00C35C97">
        <w:rPr>
          <w:rFonts w:eastAsia="Times New Roman" w:cs="Times New Roman"/>
          <w:szCs w:val="28"/>
          <w:lang w:val="pt-BR"/>
        </w:rPr>
        <w:lastRenderedPageBreak/>
        <w:t>- Nhà nước pháp quyền xã hội chủ nghĩa Việt Nam là nhà nước thực sự của dân, do dân, vì dân; mọi quyền lực nhà nước thuộc về nhân dân.</w:t>
      </w:r>
    </w:p>
    <w:p w:rsidR="00C35C97" w:rsidRPr="00C35C97" w:rsidRDefault="00C35C97" w:rsidP="006374FE">
      <w:pPr>
        <w:shd w:val="clear" w:color="auto" w:fill="FFFFFF"/>
        <w:spacing w:before="60" w:after="60" w:line="240" w:lineRule="auto"/>
        <w:ind w:firstLine="720"/>
        <w:jc w:val="both"/>
        <w:rPr>
          <w:rFonts w:eastAsia="Times New Roman" w:cs="Times New Roman"/>
          <w:szCs w:val="28"/>
        </w:rPr>
      </w:pPr>
      <w:r w:rsidRPr="00C35C97">
        <w:rPr>
          <w:rFonts w:eastAsia="Times New Roman" w:cs="Times New Roman"/>
          <w:szCs w:val="28"/>
          <w:lang w:val="pt-BR"/>
        </w:rPr>
        <w:t>- Nhà nước pháp quyền xã hội chủ nghĩa Việt Nam là nhà nước tổ chức theo nguyên tắc</w:t>
      </w:r>
      <w:r w:rsidRPr="00AF57FE">
        <w:rPr>
          <w:rFonts w:eastAsia="Times New Roman" w:cs="Times New Roman"/>
          <w:szCs w:val="28"/>
          <w:lang w:val="pt-BR"/>
        </w:rPr>
        <w:t> </w:t>
      </w:r>
      <w:r w:rsidRPr="00C35C97">
        <w:rPr>
          <w:rFonts w:eastAsia="Times New Roman" w:cs="Times New Roman"/>
          <w:spacing w:val="-6"/>
          <w:szCs w:val="28"/>
          <w:lang w:val="pt-BR"/>
        </w:rPr>
        <w:t>quyền lực nhà nước là thống nhất, có sự phân công, phối hợp và kiểm soát</w:t>
      </w:r>
      <w:r w:rsidRPr="00AF57FE">
        <w:rPr>
          <w:rFonts w:eastAsia="Times New Roman" w:cs="Times New Roman"/>
          <w:spacing w:val="-6"/>
          <w:szCs w:val="28"/>
          <w:lang w:val="pt-BR"/>
        </w:rPr>
        <w:t> </w:t>
      </w:r>
      <w:r w:rsidRPr="00C35C97">
        <w:rPr>
          <w:rFonts w:eastAsia="Times New Roman" w:cs="Times New Roman"/>
          <w:spacing w:val="-4"/>
          <w:szCs w:val="28"/>
          <w:lang w:val="pt-BR"/>
        </w:rPr>
        <w:t>việc thực hiện quyền lực nhà nước về mặt lập pháp, hành pháp và tư pháp.</w:t>
      </w:r>
    </w:p>
    <w:p w:rsidR="00C35C97" w:rsidRPr="00C35C97" w:rsidRDefault="00C35C97" w:rsidP="006374FE">
      <w:pPr>
        <w:shd w:val="clear" w:color="auto" w:fill="FFFFFF"/>
        <w:spacing w:before="60" w:after="60" w:line="240" w:lineRule="auto"/>
        <w:ind w:firstLine="720"/>
        <w:jc w:val="both"/>
        <w:rPr>
          <w:rFonts w:eastAsia="Times New Roman" w:cs="Times New Roman"/>
          <w:szCs w:val="28"/>
        </w:rPr>
      </w:pPr>
      <w:r w:rsidRPr="00C35C97">
        <w:rPr>
          <w:rFonts w:eastAsia="Times New Roman" w:cs="Times New Roman"/>
          <w:szCs w:val="28"/>
        </w:rPr>
        <w:t>-</w:t>
      </w:r>
      <w:r w:rsidRPr="00AF57FE">
        <w:rPr>
          <w:rFonts w:eastAsia="Times New Roman" w:cs="Times New Roman"/>
          <w:szCs w:val="28"/>
        </w:rPr>
        <w:t> </w:t>
      </w:r>
      <w:r w:rsidRPr="00C35C97">
        <w:rPr>
          <w:rFonts w:eastAsia="Times New Roman" w:cs="Times New Roman"/>
          <w:szCs w:val="28"/>
          <w:lang w:val="pt-BR"/>
        </w:rPr>
        <w:t>Nhà nước pháp quyền xã hội chủ nghĩa Việt Nam được tổ chức và hoạt động trên cơ sở Hiến pháp, pháp luật và bảo đảm tính tối cao của Hiến pháp và Luật trong đời sống xã hội.</w:t>
      </w:r>
    </w:p>
    <w:p w:rsidR="00C35C97" w:rsidRPr="00C35C97" w:rsidRDefault="00C35C97" w:rsidP="006374FE">
      <w:pPr>
        <w:shd w:val="clear" w:color="auto" w:fill="FFFFFF"/>
        <w:spacing w:before="60" w:after="60" w:line="240" w:lineRule="auto"/>
        <w:ind w:firstLine="720"/>
        <w:jc w:val="both"/>
        <w:rPr>
          <w:rFonts w:eastAsia="Times New Roman" w:cs="Times New Roman"/>
          <w:szCs w:val="28"/>
        </w:rPr>
      </w:pPr>
      <w:r w:rsidRPr="00C35C97">
        <w:rPr>
          <w:rFonts w:eastAsia="Times New Roman" w:cs="Times New Roman"/>
          <w:szCs w:val="28"/>
          <w:lang w:val="pt-BR"/>
        </w:rPr>
        <w:t>- Nhà nước pháp quyền xã hội chủ nghĩa Việt Nam là nhà nước tôn trọng, thực hiện và bảo vệ quyền con người, tất cả vì hạnh phúc của con người.đảm bảo trách nhiệm giữa NN và công dân, thực hành dân chủ gắn với tăng cường kỷ cương kỷ luật.</w:t>
      </w:r>
    </w:p>
    <w:p w:rsidR="00C35C97" w:rsidRPr="00C35C97" w:rsidRDefault="00C35C97" w:rsidP="006374FE">
      <w:pPr>
        <w:shd w:val="clear" w:color="auto" w:fill="FFFFFF"/>
        <w:spacing w:before="60" w:after="60" w:line="240" w:lineRule="auto"/>
        <w:ind w:firstLine="720"/>
        <w:jc w:val="both"/>
        <w:rPr>
          <w:rFonts w:eastAsia="Times New Roman" w:cs="Times New Roman"/>
          <w:szCs w:val="28"/>
        </w:rPr>
      </w:pPr>
      <w:r w:rsidRPr="00C35C97">
        <w:rPr>
          <w:rFonts w:eastAsia="Times New Roman" w:cs="Times New Roman"/>
          <w:szCs w:val="28"/>
          <w:lang w:val="pt-BR"/>
        </w:rPr>
        <w:t>-</w:t>
      </w:r>
      <w:r w:rsidRPr="00AF57FE">
        <w:rPr>
          <w:rFonts w:eastAsia="Times New Roman" w:cs="Times New Roman"/>
          <w:szCs w:val="28"/>
          <w:lang w:val="pt-BR"/>
        </w:rPr>
        <w:t> </w:t>
      </w:r>
      <w:r w:rsidRPr="00C35C97">
        <w:rPr>
          <w:rFonts w:eastAsia="Times New Roman" w:cs="Times New Roman"/>
          <w:szCs w:val="28"/>
          <w:lang w:val="pt-BR"/>
        </w:rPr>
        <w:t xml:space="preserve">Nhà nước pháp quyền xã hội chủ nghĩa Việt Nam là nhà nước do Đảng Cộng sản Việt Nam lãnh đạo, đồng thời </w:t>
      </w:r>
      <w:r w:rsidR="002D4455" w:rsidRPr="00AF57FE">
        <w:rPr>
          <w:rFonts w:eastAsia="Times New Roman" w:cs="Times New Roman"/>
          <w:szCs w:val="28"/>
          <w:lang w:val="pt-BR"/>
        </w:rPr>
        <w:t xml:space="preserve">bảo </w:t>
      </w:r>
      <w:r w:rsidRPr="00C35C97">
        <w:rPr>
          <w:rFonts w:eastAsia="Times New Roman" w:cs="Times New Roman"/>
          <w:szCs w:val="28"/>
          <w:lang w:val="pt-BR"/>
        </w:rPr>
        <w:t>đảm</w:t>
      </w:r>
      <w:r w:rsidRPr="00AF57FE">
        <w:rPr>
          <w:rFonts w:eastAsia="Times New Roman" w:cs="Times New Roman"/>
          <w:szCs w:val="28"/>
          <w:lang w:val="pt-BR"/>
        </w:rPr>
        <w:t> </w:t>
      </w:r>
      <w:r w:rsidRPr="00C35C97">
        <w:rPr>
          <w:rFonts w:eastAsia="Times New Roman" w:cs="Times New Roman"/>
          <w:szCs w:val="28"/>
          <w:lang w:val="pt-BR"/>
        </w:rPr>
        <w:t xml:space="preserve"> sự giám sát của nhân dân</w:t>
      </w:r>
      <w:r w:rsidR="002D4455" w:rsidRPr="00AF57FE">
        <w:rPr>
          <w:rFonts w:eastAsia="Times New Roman" w:cs="Times New Roman"/>
          <w:szCs w:val="28"/>
          <w:lang w:val="pt-BR"/>
        </w:rPr>
        <w:t>, sự giám sát và phản biện xã hội của</w:t>
      </w:r>
      <w:r w:rsidRPr="00C35C97">
        <w:rPr>
          <w:rFonts w:eastAsia="Times New Roman" w:cs="Times New Roman"/>
          <w:szCs w:val="28"/>
          <w:lang w:val="pt-BR"/>
        </w:rPr>
        <w:t xml:space="preserve"> MTTQ </w:t>
      </w:r>
      <w:r w:rsidR="002D4455" w:rsidRPr="00AF57FE">
        <w:rPr>
          <w:rFonts w:eastAsia="Times New Roman" w:cs="Times New Roman"/>
          <w:szCs w:val="28"/>
          <w:lang w:val="pt-BR"/>
        </w:rPr>
        <w:t xml:space="preserve">Việt Nam </w:t>
      </w:r>
      <w:r w:rsidRPr="00C35C97">
        <w:rPr>
          <w:rFonts w:eastAsia="Times New Roman" w:cs="Times New Roman"/>
          <w:szCs w:val="28"/>
          <w:lang w:val="pt-BR"/>
        </w:rPr>
        <w:t xml:space="preserve">và các </w:t>
      </w:r>
      <w:r w:rsidR="002D4455" w:rsidRPr="00AF57FE">
        <w:rPr>
          <w:rFonts w:eastAsia="Times New Roman" w:cs="Times New Roman"/>
          <w:szCs w:val="28"/>
          <w:lang w:val="pt-BR"/>
        </w:rPr>
        <w:t xml:space="preserve">tổ chức </w:t>
      </w:r>
      <w:r w:rsidRPr="00C35C97">
        <w:rPr>
          <w:rFonts w:eastAsia="Times New Roman" w:cs="Times New Roman"/>
          <w:szCs w:val="28"/>
          <w:lang w:val="pt-BR"/>
        </w:rPr>
        <w:t xml:space="preserve">thành viên của </w:t>
      </w:r>
      <w:r w:rsidR="002D4455" w:rsidRPr="00AF57FE">
        <w:rPr>
          <w:rFonts w:eastAsia="Times New Roman" w:cs="Times New Roman"/>
          <w:szCs w:val="28"/>
          <w:lang w:val="pt-BR"/>
        </w:rPr>
        <w:t>Mặt trận.</w:t>
      </w:r>
    </w:p>
    <w:p w:rsidR="00C35C97" w:rsidRPr="00AF57FE" w:rsidRDefault="00C35C97" w:rsidP="006374FE">
      <w:pPr>
        <w:shd w:val="clear" w:color="auto" w:fill="FFFFFF"/>
        <w:spacing w:before="60" w:after="60" w:line="240" w:lineRule="auto"/>
        <w:ind w:firstLine="720"/>
        <w:jc w:val="both"/>
        <w:rPr>
          <w:rFonts w:eastAsia="Times New Roman" w:cs="Times New Roman"/>
          <w:szCs w:val="28"/>
          <w:lang w:val="pt-BR"/>
        </w:rPr>
      </w:pPr>
      <w:r w:rsidRPr="00C35C97">
        <w:rPr>
          <w:rFonts w:eastAsia="Times New Roman" w:cs="Times New Roman"/>
          <w:szCs w:val="28"/>
          <w:lang w:val="pt-BR"/>
        </w:rPr>
        <w:t>- Nhà nước pháp quyền XHCNVN là nhà nước thực hiện đường lối hòa bình, hữu nghị</w:t>
      </w:r>
      <w:r w:rsidR="002D4455" w:rsidRPr="00AF57FE">
        <w:rPr>
          <w:rFonts w:eastAsia="Times New Roman" w:cs="Times New Roman"/>
          <w:szCs w:val="28"/>
          <w:lang w:val="pt-BR"/>
        </w:rPr>
        <w:t xml:space="preserve"> với nhân dân các dân tộc và các nước trên thế giới trên nguyên tắc tôn trọng độc lập, chủ quyền toàn vẹn lãnh thổ của nhau</w:t>
      </w:r>
      <w:r w:rsidRPr="00C35C97">
        <w:rPr>
          <w:rFonts w:eastAsia="Times New Roman" w:cs="Times New Roman"/>
          <w:szCs w:val="28"/>
          <w:lang w:val="pt-BR"/>
        </w:rPr>
        <w:t xml:space="preserve">, không can thiệp vào </w:t>
      </w:r>
      <w:r w:rsidR="002D4455" w:rsidRPr="00AF57FE">
        <w:rPr>
          <w:rFonts w:eastAsia="Times New Roman" w:cs="Times New Roman"/>
          <w:szCs w:val="28"/>
          <w:lang w:val="pt-BR"/>
        </w:rPr>
        <w:t xml:space="preserve">công việc </w:t>
      </w:r>
      <w:r w:rsidRPr="00C35C97">
        <w:rPr>
          <w:rFonts w:eastAsia="Times New Roman" w:cs="Times New Roman"/>
          <w:szCs w:val="28"/>
          <w:lang w:val="pt-BR"/>
        </w:rPr>
        <w:t>nội bộ của nhau</w:t>
      </w:r>
      <w:r w:rsidR="002D4455" w:rsidRPr="00AF57FE">
        <w:rPr>
          <w:rFonts w:eastAsia="Times New Roman" w:cs="Times New Roman"/>
          <w:szCs w:val="28"/>
          <w:lang w:val="pt-BR"/>
        </w:rPr>
        <w:t xml:space="preserve"> và cùng có lợi;</w:t>
      </w:r>
      <w:r w:rsidRPr="00C35C97">
        <w:rPr>
          <w:rFonts w:eastAsia="Times New Roman" w:cs="Times New Roman"/>
          <w:szCs w:val="28"/>
          <w:lang w:val="pt-BR"/>
        </w:rPr>
        <w:t xml:space="preserve"> đồng thời tôn trọng và cam kết thực hiện các công ước, điều ước, hiệp ước Qt đã tham gia ký kết, phê chuẩn.</w:t>
      </w:r>
    </w:p>
    <w:p w:rsidR="002D4455" w:rsidRDefault="002D4455" w:rsidP="006374FE">
      <w:pPr>
        <w:spacing w:before="60" w:after="60" w:line="240" w:lineRule="auto"/>
        <w:ind w:firstLine="340"/>
        <w:jc w:val="both"/>
      </w:pPr>
      <w:r>
        <w:t xml:space="preserve">Thật vậy: </w:t>
      </w:r>
      <w:r w:rsidRPr="002D4455">
        <w:t>Nhà nước pháp quyền xã hội chủ nghĩa Việt Nam vừa có một số đặc trưng chung của nhà nước pháp quyền vừa có đặc trưng riêng của nước ta mang đậm tính dân tộc và nhân đạo được thể hiện ở một số điểm sau: Nhà nước pháp quyền xã hội chủ nghĩa Việt Nam luôn luôn xác định mục tiêu cao nhất của mình là vì con người; Nhà nước pháp quyền xã hội chủ nghĩa Việt Nam là nhà nước mà mọi quyền lực thuộc về nhân dân, nhân dân sử dụng quyền lực nhà nước một cách trực tiếp hoặc gián tiếp thông qua các cơ quan nhà nước do mình trực tiếp bầu ra; Nhà nước pháp quyền xã hội chủ nghĩa Việt Nam được tổ chức và hoạt động trên cơ sở Hiến pháp, pháp luật và thể hiện địa vị tối cao của Hiến pháp và pháp luật trong đời sống xã hội; Nhà nước pháp quyền xã hội chủ nghĩa Việt Nam là Nhà nước mà ở đó các quyền lập pháp, hành pháp và tư pháp là thống nhất và có sự phân công, phối hợp chặt chẽ giữa các cơ quan nhà nước trong việc thực hiện các quyền đó; Nhà nước pháp quyền xã hội chủ nghĩa Việt Nam là Nhà nước do một đảng duy nhất lãnh đạo - Đảng Cộng sản Việt Nam.</w:t>
      </w:r>
    </w:p>
    <w:p w:rsidR="00AF57FE" w:rsidRPr="00AF57FE" w:rsidRDefault="00AF57FE" w:rsidP="006374FE">
      <w:pPr>
        <w:spacing w:before="60" w:after="60" w:line="240" w:lineRule="auto"/>
        <w:ind w:firstLine="720"/>
        <w:jc w:val="both"/>
      </w:pPr>
      <w:r w:rsidRPr="00AF57FE">
        <w:t xml:space="preserve">Thời gian qua, việc xây dựng Nhà nước pháp quyền xã hội chủ nghĩa Việt Nam có tiến bộ trên cả ba lĩnh vực lập pháp, hành pháp và tư pháp. Sức mạnh khối đại đoàn kết toàn dân tộc - một trong những nhân tố quyết định thắng lợi của cách mạng Việt Nam ở bất kỳ giai đoạn nào, đã được phát huy ở mọi cấp, mọi ngành. Dân chủ ngày càng được mở rộng. Dân chủ xã hội chủ nghĩa vừa là mục tiêu vừa là động lực của công cuộc đổi mới, xây dựng và bảo vệ Tổ quốc, thể hiện mối quan hệ gắn bó giữa Đảng, Nhà nước và nhân dân. Quốc hội đã có nhiều đổi mới quan trọng, tập trung vào thực hiện chức năng lập pháp, quyết định những vấn đề quan trọng của </w:t>
      </w:r>
      <w:r w:rsidRPr="00AF57FE">
        <w:lastRenderedPageBreak/>
        <w:t>đất nước và quyền giám sát tối cao. Điều này được thể hiện rất rõ ở cách thức Quốc hội lấy ý kiến rộng rãi của các tầng lớp nhân dân trong xây dựng và ban hành pháp luật. Thông qua hình thức dân chủ trực tiếp và gián tiếp, nhân dân được tham gia quyết định những vấn đề quan trọng của đất nước. Cơ cấu và hoạt động của bộ máy hành pháp, tư pháp được phân định ngày càng rõ ràng, cụ thể hơn và có nhiều chuyển biến tích cực. Với Quy chế dân chủ ở cơ sở, hoạt động của Mặt trận Tổ quốc Việt Nam và các đoàn thể chính trị - xã hội ngày càng có hiệu quả thông qua các cuộc vận động xã hội đầy ý nghĩa, thu hút được đông đảo các tầng lớp nhân dân tham gia, đóng góp tích cực vào công cuộc xây dựng và bảo vệ Tổ quốc.</w:t>
      </w:r>
    </w:p>
    <w:p w:rsidR="00AF57FE" w:rsidRPr="00AF57FE" w:rsidRDefault="00AF57FE" w:rsidP="006374FE">
      <w:pPr>
        <w:spacing w:before="60" w:after="60" w:line="240" w:lineRule="auto"/>
        <w:ind w:firstLine="720"/>
        <w:jc w:val="both"/>
      </w:pPr>
      <w:r w:rsidRPr="00AF57FE">
        <w:t>Tuy nhiên, bên cạnh những thành công đã đạt được thì việc xây dựng và hoàn thiện nhà nước pháp quyền xã hội chủ nghĩa của nhân dân, do nhân dân và vì nhân dân trên thực tế vẫn còn nhiều tồn tại, hạn chế và yếu kém: "Tổ chức và hoạt động của Nhà nước, Mặt trận Tổ quốc và các đoàn thể nhân dân còn một số khâu chậm đổi mới. Quốc hội còn lúng túng trong việc thực hiện chức năng giám sát. Bộ máy quản lý nhà nước các cấp, nhất là ở cơ sở còn yếu kém. Tình trạng nhũng nhiễu, cửa quyền, thiếu trách nhiệm ở một bộ phận công chức, nhất là ở các cơ quan trực tiếp giải quyết công việc của dân và doanh nghiệp, chậm được khắc phục. Mô hình tổ chức chính quyền địa phương, nhất là tổ chức hội đồng nhân dân, còn những điểm bất hợp lý. Cải cách hành chính chưa đạt yêu cầu. Hoạt động của Mặt trận Tổ quốc và các đoàn thể nhân dân ở nhiều nơi còn mang tính hành chính, hình thức. Dân chủ trong xã hội còn bị vi phạm. Kỷ cương, kỷ luật ở nhiều nơi không nghiêm". Hơn nữa, công tác tuyên truyền, giáo dục pháp luật đối với nhân dân còn hạn chế.</w:t>
      </w:r>
    </w:p>
    <w:p w:rsidR="00C35C97" w:rsidRPr="00C35C97" w:rsidRDefault="00C35C97" w:rsidP="007726E2">
      <w:pPr>
        <w:shd w:val="clear" w:color="auto" w:fill="FFFFFF"/>
        <w:spacing w:before="60" w:after="60" w:line="240" w:lineRule="auto"/>
        <w:jc w:val="both"/>
        <w:rPr>
          <w:rFonts w:eastAsia="Times New Roman" w:cs="Times New Roman"/>
          <w:szCs w:val="28"/>
        </w:rPr>
      </w:pPr>
      <w:r w:rsidRPr="00C35C97">
        <w:rPr>
          <w:rFonts w:eastAsia="Times New Roman" w:cs="Times New Roman"/>
          <w:b/>
          <w:bCs/>
          <w:szCs w:val="28"/>
          <w:lang w:val="pt-BR"/>
        </w:rPr>
        <w:t>3. Phương hướng xây dựng, hoàn thiện nhà nước ta trong thời kỳ đổi mới hiện nay</w:t>
      </w:r>
    </w:p>
    <w:p w:rsidR="00C16158" w:rsidRDefault="006374FE"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w:t>
      </w:r>
      <w:r w:rsidR="00C35C97" w:rsidRPr="00C35C97">
        <w:rPr>
          <w:rFonts w:eastAsia="Times New Roman" w:cs="Times New Roman"/>
          <w:szCs w:val="28"/>
          <w:lang w:val="pt-BR"/>
        </w:rPr>
        <w:t xml:space="preserve">Phát huy dân chủ, bảo đảm quyền </w:t>
      </w:r>
      <w:r w:rsidR="00C16158">
        <w:rPr>
          <w:rFonts w:eastAsia="Times New Roman" w:cs="Times New Roman"/>
          <w:szCs w:val="28"/>
          <w:lang w:val="pt-BR"/>
        </w:rPr>
        <w:t>lực Nhà nước thuộc về Nhân dân, bảo đảm quyền làm chủ của nhân dân:</w:t>
      </w:r>
    </w:p>
    <w:p w:rsidR="00577E50" w:rsidRDefault="00C16158"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T</w:t>
      </w:r>
      <w:r w:rsidR="00AF57FE">
        <w:rPr>
          <w:rFonts w:eastAsia="Times New Roman" w:cs="Times New Roman"/>
          <w:szCs w:val="28"/>
          <w:lang w:val="pt-BR"/>
        </w:rPr>
        <w:t>rong xây dựng Nhà nước</w:t>
      </w:r>
      <w:r>
        <w:rPr>
          <w:rFonts w:eastAsia="Times New Roman" w:cs="Times New Roman"/>
          <w:szCs w:val="28"/>
          <w:lang w:val="pt-BR"/>
        </w:rPr>
        <w:t>: dân chủ và quyền làm chủ của Nhân dân được thể hiện ở các nội dung như: Quyền tham gia</w:t>
      </w:r>
      <w:r w:rsidR="00AF57FE">
        <w:rPr>
          <w:rFonts w:eastAsia="Times New Roman" w:cs="Times New Roman"/>
          <w:szCs w:val="28"/>
          <w:lang w:val="pt-BR"/>
        </w:rPr>
        <w:t xml:space="preserve"> </w:t>
      </w:r>
      <w:r>
        <w:rPr>
          <w:rFonts w:eastAsia="Times New Roman" w:cs="Times New Roman"/>
          <w:szCs w:val="28"/>
          <w:lang w:val="pt-BR"/>
        </w:rPr>
        <w:t>bầu cử; Tham gia công việc quản lý ở địa phương và cơ sở; Tham gia xây dựng, đánh giá chủ trương, chính sách của Nhà nước...; Có quyền giám sát và chất vấn về hoạt động các cơ quan, tổ chức Nhà nước...; quyền khiếu nại, tố cáo, phát hiện và đề nghị thanh tra xử lý các biểu hiện quan liêu, tham nhũng...; Quyền đòi hỏi các cơ quan, tổ chức Nhà nước</w:t>
      </w:r>
      <w:r w:rsidR="00577E50">
        <w:rPr>
          <w:rFonts w:eastAsia="Times New Roman" w:cs="Times New Roman"/>
          <w:szCs w:val="28"/>
          <w:lang w:val="pt-BR"/>
        </w:rPr>
        <w:t xml:space="preserve"> và ccán bộ, công chức có thẩm quyền công khai hoạt động của mình.</w:t>
      </w:r>
    </w:p>
    <w:p w:rsidR="00C35C97" w:rsidRPr="00C35C97" w:rsidRDefault="00577E50" w:rsidP="006374FE">
      <w:pPr>
        <w:shd w:val="clear" w:color="auto" w:fill="FFFFFF"/>
        <w:tabs>
          <w:tab w:val="left" w:pos="993"/>
        </w:tabs>
        <w:spacing w:before="60" w:after="60" w:line="240" w:lineRule="auto"/>
        <w:ind w:firstLine="709"/>
        <w:jc w:val="both"/>
        <w:rPr>
          <w:rFonts w:eastAsia="Times New Roman" w:cs="Times New Roman"/>
          <w:szCs w:val="28"/>
        </w:rPr>
      </w:pPr>
      <w:r>
        <w:rPr>
          <w:rFonts w:eastAsia="Times New Roman" w:cs="Times New Roman"/>
          <w:szCs w:val="28"/>
          <w:lang w:val="pt-BR"/>
        </w:rPr>
        <w:t>+ T</w:t>
      </w:r>
      <w:r w:rsidR="00AF57FE">
        <w:rPr>
          <w:rFonts w:eastAsia="Times New Roman" w:cs="Times New Roman"/>
          <w:szCs w:val="28"/>
          <w:lang w:val="pt-BR"/>
        </w:rPr>
        <w:t>rong quản lý xã hội</w:t>
      </w:r>
      <w:r>
        <w:rPr>
          <w:rFonts w:eastAsia="Times New Roman" w:cs="Times New Roman"/>
          <w:szCs w:val="28"/>
          <w:lang w:val="pt-BR"/>
        </w:rPr>
        <w:t>: Được thể hiện ở các nội dung: Quản lý xã hội theo phương thức “ Nhà nước và nhân dân cùng làm”; Thông qua các tổ chức thiết chế phi Nhà nước; Bằng sự kết hợp, phối hợp các tổ chức, các phong trào, các nguồn lực nhằm thúc đẩy và phát triển XH.</w:t>
      </w:r>
    </w:p>
    <w:p w:rsidR="00A01DD3" w:rsidRDefault="006374FE"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w:t>
      </w:r>
      <w:r w:rsidR="00C35C97" w:rsidRPr="00C35C97">
        <w:rPr>
          <w:rFonts w:eastAsia="Times New Roman" w:cs="Times New Roman"/>
          <w:szCs w:val="28"/>
          <w:lang w:val="pt-BR"/>
        </w:rPr>
        <w:t xml:space="preserve">Tiếp tục </w:t>
      </w:r>
      <w:r w:rsidR="0028628D">
        <w:rPr>
          <w:rFonts w:eastAsia="Times New Roman" w:cs="Times New Roman"/>
          <w:szCs w:val="28"/>
          <w:lang w:val="pt-BR"/>
        </w:rPr>
        <w:t>x</w:t>
      </w:r>
      <w:r w:rsidR="00577E50">
        <w:rPr>
          <w:rFonts w:eastAsia="Times New Roman" w:cs="Times New Roman"/>
          <w:szCs w:val="28"/>
          <w:lang w:val="pt-BR"/>
        </w:rPr>
        <w:t xml:space="preserve">ây dựng, </w:t>
      </w:r>
      <w:r w:rsidR="00C35C97" w:rsidRPr="00C35C97">
        <w:rPr>
          <w:rFonts w:eastAsia="Times New Roman" w:cs="Times New Roman"/>
          <w:szCs w:val="28"/>
          <w:lang w:val="pt-BR"/>
        </w:rPr>
        <w:t xml:space="preserve">hoàn thiện hệ thống pháp luật </w:t>
      </w:r>
      <w:r w:rsidR="00577E50">
        <w:rPr>
          <w:rFonts w:eastAsia="Times New Roman" w:cs="Times New Roman"/>
          <w:szCs w:val="28"/>
          <w:lang w:val="pt-BR"/>
        </w:rPr>
        <w:t xml:space="preserve">và tổ chức thực hiện pháp luật: như: </w:t>
      </w:r>
    </w:p>
    <w:p w:rsidR="00A01DD3" w:rsidRDefault="00A01DD3"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xml:space="preserve">+ </w:t>
      </w:r>
      <w:r w:rsidR="00577E50">
        <w:rPr>
          <w:rFonts w:eastAsia="Times New Roman" w:cs="Times New Roman"/>
          <w:szCs w:val="28"/>
          <w:lang w:val="pt-BR"/>
        </w:rPr>
        <w:t>Đổi mới quy trình lập pháp, lập quy, tăng cường năng lực xây dựng dự thảo luật của Chính phủ, đổi mới và nâng cao chất lượng hoạt động lập pháp của QH</w:t>
      </w:r>
      <w:r>
        <w:rPr>
          <w:rFonts w:eastAsia="Times New Roman" w:cs="Times New Roman"/>
          <w:szCs w:val="28"/>
          <w:lang w:val="pt-BR"/>
        </w:rPr>
        <w:t>.</w:t>
      </w:r>
    </w:p>
    <w:p w:rsidR="00C35C97" w:rsidRDefault="00A01DD3"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xml:space="preserve">+ Đẩy mạnh các hoạt động tổ chức thực hiện pháp luật mà trước hết là công tác phổ biến, tuyên truyền, giải thích, hướng dẫn thực hiện pháp luật; Mở rộng các </w:t>
      </w:r>
      <w:r>
        <w:rPr>
          <w:rFonts w:eastAsia="Times New Roman" w:cs="Times New Roman"/>
          <w:szCs w:val="28"/>
          <w:lang w:val="pt-BR"/>
        </w:rPr>
        <w:lastRenderedPageBreak/>
        <w:t>hoạt động dịch vụ và tư vấn pháp lý trong XH. Chấn chỉnh các tổ chức và hoạt động của các Luật sư, công chứng, giám định, hộ tịch, thi hành án...</w:t>
      </w:r>
    </w:p>
    <w:p w:rsidR="00C35C97" w:rsidRDefault="006374FE"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w:t>
      </w:r>
      <w:r w:rsidR="0028628D">
        <w:rPr>
          <w:rFonts w:eastAsia="Times New Roman" w:cs="Times New Roman"/>
          <w:szCs w:val="28"/>
          <w:lang w:val="pt-BR"/>
        </w:rPr>
        <w:t>Tiếp tục đổi mới tổ chức và phương thức</w:t>
      </w:r>
      <w:r w:rsidR="00C35C97" w:rsidRPr="00C35C97">
        <w:rPr>
          <w:rFonts w:eastAsia="Times New Roman" w:cs="Times New Roman"/>
          <w:szCs w:val="28"/>
          <w:lang w:val="pt-BR"/>
        </w:rPr>
        <w:t xml:space="preserve"> hoạt động của Quốc hội theo </w:t>
      </w:r>
      <w:r w:rsidR="0028628D">
        <w:rPr>
          <w:rFonts w:eastAsia="Times New Roman" w:cs="Times New Roman"/>
          <w:szCs w:val="28"/>
          <w:lang w:val="pt-BR"/>
        </w:rPr>
        <w:t>phương hướng chung là: xây dựng Quốc hội đảm bảo thực hiện vai trò, chức năng, nhiệm vụ vụ quyền hạn do Hiến pháp năm 2013 và luật quy định; bảo đảm hiệu lực, hiệu quả tính chuyên nghiệp, hiện đại, tính minh bạch, công khai trong tổ chức hoạt động Quốc hội.</w:t>
      </w:r>
    </w:p>
    <w:p w:rsidR="001B03AC" w:rsidRDefault="001B03AC"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Tiếp tục nâng cao chất lượng, hiệu quả việc thực hiện các chức năng của Quốc hội.</w:t>
      </w:r>
    </w:p>
    <w:p w:rsidR="001B03AC" w:rsidRDefault="001B03AC"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Phát huy vai trò, trách nhiệm, nâng cao năng lực, bản lĩnh và nghiệp vụ hoạt động đại biểu của đại biểu QH.</w:t>
      </w:r>
    </w:p>
    <w:p w:rsidR="001B03AC" w:rsidRDefault="001B03AC"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+Tiếp tục kiện toàn các cơ quan QH.</w:t>
      </w:r>
    </w:p>
    <w:p w:rsidR="001B03AC" w:rsidRDefault="001B03AC"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Tăng cường mối quan hệ giữa QH với Nhân dân.</w:t>
      </w:r>
    </w:p>
    <w:p w:rsidR="001B03AC" w:rsidRPr="00C35C97" w:rsidRDefault="00196996" w:rsidP="006374FE">
      <w:pPr>
        <w:shd w:val="clear" w:color="auto" w:fill="FFFFFF"/>
        <w:tabs>
          <w:tab w:val="left" w:pos="993"/>
        </w:tabs>
        <w:spacing w:before="60" w:after="60" w:line="240" w:lineRule="auto"/>
        <w:ind w:firstLine="709"/>
        <w:jc w:val="both"/>
        <w:rPr>
          <w:rFonts w:eastAsia="Times New Roman" w:cs="Times New Roman"/>
          <w:szCs w:val="28"/>
        </w:rPr>
      </w:pPr>
      <w:r>
        <w:rPr>
          <w:rFonts w:eastAsia="Times New Roman" w:cs="Times New Roman"/>
          <w:szCs w:val="28"/>
          <w:lang w:val="pt-BR"/>
        </w:rPr>
        <w:t>+ Bảo đảm các điều kiện thuận lợi cho hoạt động QH.</w:t>
      </w:r>
    </w:p>
    <w:p w:rsidR="00196996" w:rsidRDefault="006374FE"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w:t>
      </w:r>
      <w:r w:rsidR="00C35C97" w:rsidRPr="00C35C97">
        <w:rPr>
          <w:rFonts w:eastAsia="Times New Roman" w:cs="Times New Roman"/>
          <w:szCs w:val="28"/>
          <w:lang w:val="pt-BR"/>
        </w:rPr>
        <w:t>Đẩy mạnh c</w:t>
      </w:r>
      <w:r w:rsidR="00196996">
        <w:rPr>
          <w:rFonts w:eastAsia="Times New Roman" w:cs="Times New Roman"/>
          <w:szCs w:val="28"/>
          <w:lang w:val="pt-BR"/>
        </w:rPr>
        <w:t>ải cách hành chính nhà nước:</w:t>
      </w:r>
    </w:p>
    <w:p w:rsidR="00196996" w:rsidRDefault="00196996"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Đẩy mạnh c</w:t>
      </w:r>
      <w:r w:rsidR="002C1F0A">
        <w:rPr>
          <w:rFonts w:eastAsia="Times New Roman" w:cs="Times New Roman"/>
          <w:szCs w:val="28"/>
          <w:lang w:val="pt-BR"/>
        </w:rPr>
        <w:t>ải cách thể chế</w:t>
      </w:r>
      <w:r>
        <w:rPr>
          <w:rFonts w:eastAsia="Times New Roman" w:cs="Times New Roman"/>
          <w:szCs w:val="28"/>
          <w:lang w:val="pt-BR"/>
        </w:rPr>
        <w:t xml:space="preserve"> của nền hành chính.</w:t>
      </w:r>
    </w:p>
    <w:p w:rsidR="00196996" w:rsidRDefault="00196996"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Cải cách thủ tục hành chính,</w:t>
      </w:r>
    </w:p>
    <w:p w:rsidR="00196996" w:rsidRDefault="00196996"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xml:space="preserve">+ Cải cách tổ chức </w:t>
      </w:r>
      <w:r>
        <w:rPr>
          <w:rFonts w:eastAsia="Times New Roman" w:cs="Times New Roman"/>
          <w:szCs w:val="28"/>
          <w:lang w:val="pt-BR"/>
        </w:rPr>
        <w:t>bộ máy</w:t>
      </w:r>
      <w:r>
        <w:rPr>
          <w:rFonts w:eastAsia="Times New Roman" w:cs="Times New Roman"/>
          <w:szCs w:val="28"/>
          <w:lang w:val="pt-BR"/>
        </w:rPr>
        <w:t xml:space="preserve"> hành chính Nhà nước.</w:t>
      </w:r>
    </w:p>
    <w:p w:rsidR="00196996" w:rsidRDefault="00196996"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X</w:t>
      </w:r>
      <w:r w:rsidR="002C1F0A">
        <w:rPr>
          <w:rFonts w:eastAsia="Times New Roman" w:cs="Times New Roman"/>
          <w:szCs w:val="28"/>
          <w:lang w:val="pt-BR"/>
        </w:rPr>
        <w:t>ây dựng nâng cao chất lượng đội ngũ cán bộ, công chức, viên chức</w:t>
      </w:r>
      <w:r>
        <w:rPr>
          <w:rFonts w:eastAsia="Times New Roman" w:cs="Times New Roman"/>
          <w:szCs w:val="28"/>
          <w:lang w:val="pt-BR"/>
        </w:rPr>
        <w:t>.</w:t>
      </w:r>
    </w:p>
    <w:p w:rsidR="00196996" w:rsidRDefault="00196996"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Cải cách tài chính công.</w:t>
      </w:r>
    </w:p>
    <w:p w:rsidR="00196996" w:rsidRDefault="00196996"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Hiện đại hóa hành chính.</w:t>
      </w:r>
      <w:r w:rsidR="002C1F0A">
        <w:rPr>
          <w:rFonts w:eastAsia="Times New Roman" w:cs="Times New Roman"/>
          <w:szCs w:val="28"/>
          <w:lang w:val="pt-BR"/>
        </w:rPr>
        <w:t xml:space="preserve"> </w:t>
      </w:r>
    </w:p>
    <w:p w:rsidR="00C35C97" w:rsidRDefault="006374FE"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w:t>
      </w:r>
      <w:r w:rsidR="00C35C97" w:rsidRPr="00C35C97">
        <w:rPr>
          <w:rFonts w:eastAsia="Times New Roman" w:cs="Times New Roman"/>
          <w:szCs w:val="28"/>
          <w:lang w:val="pt-BR"/>
        </w:rPr>
        <w:t xml:space="preserve">Đẩy mạnh </w:t>
      </w:r>
      <w:r w:rsidR="00196996">
        <w:rPr>
          <w:rFonts w:eastAsia="Times New Roman" w:cs="Times New Roman"/>
          <w:szCs w:val="28"/>
          <w:lang w:val="pt-BR"/>
        </w:rPr>
        <w:t>cải cách t</w:t>
      </w:r>
      <w:r w:rsidR="00C35C97" w:rsidRPr="00C35C97">
        <w:rPr>
          <w:rFonts w:eastAsia="Times New Roman" w:cs="Times New Roman"/>
          <w:szCs w:val="28"/>
          <w:lang w:val="pt-BR"/>
        </w:rPr>
        <w:t>ư pháp theo yêu cầu xây dựng Nhà nước pháp quyền của nhân dân, do nhân dân, vì nhân dân</w:t>
      </w:r>
      <w:r w:rsidR="00196996">
        <w:rPr>
          <w:rFonts w:eastAsia="Times New Roman" w:cs="Times New Roman"/>
          <w:szCs w:val="28"/>
          <w:lang w:val="pt-BR"/>
        </w:rPr>
        <w:t>:</w:t>
      </w:r>
    </w:p>
    <w:p w:rsidR="00196996" w:rsidRDefault="00196996"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Tiếp tục sửa đổi, bổ sung, hoàn thiện hệ thống pháp luật tạo cơ sở vững chắc cho hoạt động tư pháp.</w:t>
      </w:r>
    </w:p>
    <w:p w:rsidR="00196996" w:rsidRDefault="00196996"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Đổi mới hoạt động của cơ quan tư pháp.</w:t>
      </w:r>
    </w:p>
    <w:p w:rsidR="00196996" w:rsidRDefault="00196996"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Chấn chỉnh các tổ chức và các hoạt động bổ trợ tư pháp.</w:t>
      </w:r>
    </w:p>
    <w:p w:rsidR="00196996" w:rsidRDefault="00196996"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Đẩy mạnh công tác xây dựng đội ngũ cán bộ tư pháp đáp ứng về số lượng và chất lượng theo yêu cầu xây dựng Nhà nước pháp quyền XHCN.</w:t>
      </w:r>
    </w:p>
    <w:p w:rsidR="00C35C97" w:rsidRDefault="006374FE" w:rsidP="006374FE">
      <w:pPr>
        <w:shd w:val="clear" w:color="auto" w:fill="FFFFFF"/>
        <w:tabs>
          <w:tab w:val="left" w:pos="993"/>
        </w:tabs>
        <w:spacing w:before="60" w:after="60" w:line="240" w:lineRule="auto"/>
        <w:ind w:firstLine="709"/>
        <w:jc w:val="both"/>
        <w:rPr>
          <w:rFonts w:eastAsia="Times New Roman" w:cs="Times New Roman"/>
          <w:spacing w:val="-4"/>
          <w:szCs w:val="28"/>
          <w:lang w:val="pt-BR"/>
        </w:rPr>
      </w:pPr>
      <w:r>
        <w:rPr>
          <w:rFonts w:eastAsia="Times New Roman" w:cs="Times New Roman"/>
          <w:spacing w:val="-4"/>
          <w:szCs w:val="28"/>
          <w:lang w:val="pt-BR"/>
        </w:rPr>
        <w:t>- </w:t>
      </w:r>
      <w:r w:rsidR="00C35C97" w:rsidRPr="00C35C97">
        <w:rPr>
          <w:rFonts w:eastAsia="Times New Roman" w:cs="Times New Roman"/>
          <w:spacing w:val="-4"/>
          <w:szCs w:val="28"/>
          <w:lang w:val="pt-BR"/>
        </w:rPr>
        <w:t>Đổi mới công tác cán bộ, xây dựng đội ngũ cán bộ, công chức đủ năng lực, phẩm chất đáp ứng yêu cầu xây dựng Nhà nước pháp quyền xã hội chủ nghĩa của dân, do dân, vì dân</w:t>
      </w:r>
      <w:r w:rsidR="00C469E6">
        <w:rPr>
          <w:rFonts w:eastAsia="Times New Roman" w:cs="Times New Roman"/>
          <w:spacing w:val="-4"/>
          <w:szCs w:val="28"/>
          <w:lang w:val="pt-BR"/>
        </w:rPr>
        <w:t>:</w:t>
      </w:r>
    </w:p>
    <w:p w:rsidR="00C469E6" w:rsidRDefault="00C469E6" w:rsidP="006374FE">
      <w:pPr>
        <w:shd w:val="clear" w:color="auto" w:fill="FFFFFF"/>
        <w:tabs>
          <w:tab w:val="left" w:pos="993"/>
        </w:tabs>
        <w:spacing w:before="60" w:after="60" w:line="240" w:lineRule="auto"/>
        <w:ind w:firstLine="709"/>
        <w:jc w:val="both"/>
        <w:rPr>
          <w:rFonts w:eastAsia="Times New Roman" w:cs="Times New Roman"/>
          <w:spacing w:val="-4"/>
          <w:szCs w:val="28"/>
          <w:lang w:val="pt-BR"/>
        </w:rPr>
      </w:pPr>
      <w:r>
        <w:rPr>
          <w:rFonts w:eastAsia="Times New Roman" w:cs="Times New Roman"/>
          <w:spacing w:val="-4"/>
          <w:szCs w:val="28"/>
          <w:lang w:val="pt-BR"/>
        </w:rPr>
        <w:t>+ Xây dựng thực hiện tốt chiến lược và quy hoạch cán bộ.</w:t>
      </w:r>
    </w:p>
    <w:p w:rsidR="00C469E6" w:rsidRDefault="00C469E6" w:rsidP="006374FE">
      <w:pPr>
        <w:shd w:val="clear" w:color="auto" w:fill="FFFFFF"/>
        <w:tabs>
          <w:tab w:val="left" w:pos="993"/>
        </w:tabs>
        <w:spacing w:before="60" w:after="60" w:line="240" w:lineRule="auto"/>
        <w:ind w:firstLine="709"/>
        <w:jc w:val="both"/>
        <w:rPr>
          <w:rFonts w:eastAsia="Times New Roman" w:cs="Times New Roman"/>
          <w:spacing w:val="-4"/>
          <w:szCs w:val="28"/>
          <w:lang w:val="pt-BR"/>
        </w:rPr>
      </w:pPr>
      <w:r>
        <w:rPr>
          <w:rFonts w:eastAsia="Times New Roman" w:cs="Times New Roman"/>
          <w:spacing w:val="-4"/>
          <w:szCs w:val="28"/>
          <w:lang w:val="pt-BR"/>
        </w:rPr>
        <w:t>+ Đổi mới công tác đào tạo, bồi dưỡng cán bộ, công chức.</w:t>
      </w:r>
    </w:p>
    <w:p w:rsidR="00C469E6" w:rsidRDefault="00C469E6" w:rsidP="006374FE">
      <w:pPr>
        <w:shd w:val="clear" w:color="auto" w:fill="FFFFFF"/>
        <w:tabs>
          <w:tab w:val="left" w:pos="993"/>
        </w:tabs>
        <w:spacing w:before="60" w:after="60" w:line="240" w:lineRule="auto"/>
        <w:ind w:firstLine="709"/>
        <w:jc w:val="both"/>
        <w:rPr>
          <w:rFonts w:eastAsia="Times New Roman" w:cs="Times New Roman"/>
          <w:spacing w:val="-4"/>
          <w:szCs w:val="28"/>
          <w:lang w:val="pt-BR"/>
        </w:rPr>
      </w:pPr>
      <w:r>
        <w:rPr>
          <w:rFonts w:eastAsia="Times New Roman" w:cs="Times New Roman"/>
          <w:spacing w:val="-4"/>
          <w:szCs w:val="28"/>
          <w:lang w:val="pt-BR"/>
        </w:rPr>
        <w:t>+ Đổi mới cơ chế đánh giá, tuyển dụng cán bộ, công chức.</w:t>
      </w:r>
    </w:p>
    <w:p w:rsidR="00C469E6" w:rsidRDefault="00C469E6" w:rsidP="006374FE">
      <w:pPr>
        <w:shd w:val="clear" w:color="auto" w:fill="FFFFFF"/>
        <w:tabs>
          <w:tab w:val="left" w:pos="993"/>
        </w:tabs>
        <w:spacing w:before="60" w:after="60" w:line="240" w:lineRule="auto"/>
        <w:ind w:firstLine="709"/>
        <w:jc w:val="both"/>
        <w:rPr>
          <w:rFonts w:eastAsia="Times New Roman" w:cs="Times New Roman"/>
          <w:spacing w:val="-4"/>
          <w:szCs w:val="28"/>
          <w:lang w:val="pt-BR"/>
        </w:rPr>
      </w:pPr>
      <w:r>
        <w:rPr>
          <w:rFonts w:eastAsia="Times New Roman" w:cs="Times New Roman"/>
          <w:spacing w:val="-4"/>
          <w:szCs w:val="28"/>
          <w:lang w:val="pt-BR"/>
        </w:rPr>
        <w:t>+ Đổi mới chế độ, chính saq1ch đối với cán bộ, công chức.</w:t>
      </w:r>
    </w:p>
    <w:p w:rsidR="00C469E6" w:rsidRPr="00C35C97" w:rsidRDefault="00C469E6" w:rsidP="006374FE">
      <w:pPr>
        <w:shd w:val="clear" w:color="auto" w:fill="FFFFFF"/>
        <w:tabs>
          <w:tab w:val="left" w:pos="993"/>
        </w:tabs>
        <w:spacing w:before="60" w:after="60" w:line="240" w:lineRule="auto"/>
        <w:ind w:firstLine="709"/>
        <w:jc w:val="both"/>
        <w:rPr>
          <w:rFonts w:eastAsia="Times New Roman" w:cs="Times New Roman"/>
          <w:szCs w:val="28"/>
        </w:rPr>
      </w:pPr>
      <w:r>
        <w:rPr>
          <w:rFonts w:eastAsia="Times New Roman" w:cs="Times New Roman"/>
          <w:spacing w:val="-4"/>
          <w:szCs w:val="28"/>
          <w:lang w:val="pt-BR"/>
        </w:rPr>
        <w:t>+ Tăng cường công tác quản lý, kiểm tra giám sát cán bộ, công chức.</w:t>
      </w:r>
    </w:p>
    <w:p w:rsidR="00C469E6" w:rsidRDefault="006374FE"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 </w:t>
      </w:r>
      <w:r w:rsidR="00C35C97" w:rsidRPr="00C35C97">
        <w:rPr>
          <w:rFonts w:eastAsia="Times New Roman" w:cs="Times New Roman"/>
          <w:szCs w:val="28"/>
          <w:lang w:val="pt-BR"/>
        </w:rPr>
        <w:t>Đẩy mạnh đấu tranh chống quan liêu, tham nhũng và những hiện tượng tiêu cực khác trong bộ máy nhà nước</w:t>
      </w:r>
      <w:r w:rsidR="00C469E6">
        <w:rPr>
          <w:rFonts w:eastAsia="Times New Roman" w:cs="Times New Roman"/>
          <w:szCs w:val="28"/>
          <w:lang w:val="pt-BR"/>
        </w:rPr>
        <w:t>:</w:t>
      </w:r>
    </w:p>
    <w:p w:rsidR="00C469E6" w:rsidRDefault="00C469E6"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lastRenderedPageBreak/>
        <w:t>+ Đ</w:t>
      </w:r>
      <w:r w:rsidR="002C1F0A">
        <w:rPr>
          <w:rFonts w:eastAsia="Times New Roman" w:cs="Times New Roman"/>
          <w:szCs w:val="28"/>
          <w:lang w:val="pt-BR"/>
        </w:rPr>
        <w:t>ánh giá đúng thực trạng</w:t>
      </w:r>
      <w:r>
        <w:rPr>
          <w:rFonts w:eastAsia="Times New Roman" w:cs="Times New Roman"/>
          <w:szCs w:val="28"/>
          <w:lang w:val="pt-BR"/>
        </w:rPr>
        <w:t xml:space="preserve"> tình hình và kết quả đấu tranh với các căn bệnh nêu trên.</w:t>
      </w:r>
    </w:p>
    <w:p w:rsidR="00C469E6" w:rsidRDefault="00C469E6"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w:t>
      </w:r>
      <w:r w:rsidR="002C1F0A">
        <w:rPr>
          <w:rFonts w:eastAsia="Times New Roman" w:cs="Times New Roman"/>
          <w:szCs w:val="28"/>
          <w:lang w:val="pt-BR"/>
        </w:rPr>
        <w:t xml:space="preserve"> </w:t>
      </w:r>
      <w:r>
        <w:rPr>
          <w:rFonts w:eastAsia="Times New Roman" w:cs="Times New Roman"/>
          <w:szCs w:val="28"/>
          <w:lang w:val="pt-BR"/>
        </w:rPr>
        <w:t>N</w:t>
      </w:r>
      <w:r w:rsidR="002C1F0A">
        <w:rPr>
          <w:rFonts w:eastAsia="Times New Roman" w:cs="Times New Roman"/>
          <w:szCs w:val="28"/>
          <w:lang w:val="pt-BR"/>
        </w:rPr>
        <w:t>hận thức đ</w:t>
      </w:r>
      <w:r>
        <w:rPr>
          <w:rFonts w:eastAsia="Times New Roman" w:cs="Times New Roman"/>
          <w:szCs w:val="28"/>
          <w:lang w:val="pt-BR"/>
        </w:rPr>
        <w:t>úng</w:t>
      </w:r>
      <w:r w:rsidR="002C1F0A">
        <w:rPr>
          <w:rFonts w:eastAsia="Times New Roman" w:cs="Times New Roman"/>
          <w:szCs w:val="28"/>
          <w:lang w:val="pt-BR"/>
        </w:rPr>
        <w:t xml:space="preserve"> tầm quan trọng</w:t>
      </w:r>
      <w:r>
        <w:rPr>
          <w:rFonts w:eastAsia="Times New Roman" w:cs="Times New Roman"/>
          <w:szCs w:val="28"/>
          <w:lang w:val="pt-BR"/>
        </w:rPr>
        <w:t xml:space="preserve"> của cuộc đấu tranh chống quan liêu, tham nhũng và các tiêu cực khác trong bộ máy Nhà nước.</w:t>
      </w:r>
    </w:p>
    <w:p w:rsidR="00C469E6" w:rsidRDefault="00C469E6" w:rsidP="006374FE">
      <w:pPr>
        <w:shd w:val="clear" w:color="auto" w:fill="FFFFFF"/>
        <w:tabs>
          <w:tab w:val="left" w:pos="993"/>
        </w:tabs>
        <w:spacing w:before="60" w:after="60" w:line="240" w:lineRule="auto"/>
        <w:ind w:firstLine="709"/>
        <w:jc w:val="both"/>
        <w:rPr>
          <w:rFonts w:eastAsia="Times New Roman" w:cs="Times New Roman"/>
          <w:szCs w:val="28"/>
          <w:lang w:val="pt-BR"/>
        </w:rPr>
      </w:pPr>
      <w:r>
        <w:rPr>
          <w:rFonts w:eastAsia="Times New Roman" w:cs="Times New Roman"/>
          <w:szCs w:val="28"/>
          <w:lang w:val="pt-BR"/>
        </w:rPr>
        <w:t>+</w:t>
      </w:r>
      <w:r w:rsidR="00312574">
        <w:rPr>
          <w:rFonts w:eastAsia="Times New Roman" w:cs="Times New Roman"/>
          <w:szCs w:val="28"/>
          <w:lang w:val="pt-BR"/>
        </w:rPr>
        <w:t xml:space="preserve"> </w:t>
      </w:r>
      <w:r>
        <w:rPr>
          <w:rFonts w:eastAsia="Times New Roman" w:cs="Times New Roman"/>
          <w:szCs w:val="28"/>
          <w:lang w:val="pt-BR"/>
        </w:rPr>
        <w:t>X</w:t>
      </w:r>
      <w:r w:rsidR="00312574">
        <w:rPr>
          <w:rFonts w:eastAsia="Times New Roman" w:cs="Times New Roman"/>
          <w:szCs w:val="28"/>
          <w:lang w:val="pt-BR"/>
        </w:rPr>
        <w:t xml:space="preserve">ác định đúng đắn quan điểm và thái độ </w:t>
      </w:r>
      <w:r>
        <w:rPr>
          <w:rFonts w:eastAsia="Times New Roman" w:cs="Times New Roman"/>
          <w:szCs w:val="28"/>
          <w:lang w:val="pt-BR"/>
        </w:rPr>
        <w:t>trong đấu tranh chống quan liêu tham nhũng và các hiện tượng tiêu cực khác.</w:t>
      </w:r>
    </w:p>
    <w:p w:rsidR="00C35C97" w:rsidRPr="00C35C97" w:rsidRDefault="00C469E6" w:rsidP="006374FE">
      <w:pPr>
        <w:shd w:val="clear" w:color="auto" w:fill="FFFFFF"/>
        <w:tabs>
          <w:tab w:val="left" w:pos="993"/>
        </w:tabs>
        <w:spacing w:before="60" w:after="60" w:line="240" w:lineRule="auto"/>
        <w:ind w:firstLine="709"/>
        <w:jc w:val="both"/>
        <w:rPr>
          <w:rFonts w:eastAsia="Times New Roman" w:cs="Times New Roman"/>
          <w:szCs w:val="28"/>
        </w:rPr>
      </w:pPr>
      <w:r>
        <w:rPr>
          <w:rFonts w:eastAsia="Times New Roman" w:cs="Times New Roman"/>
          <w:szCs w:val="28"/>
          <w:lang w:val="pt-BR"/>
        </w:rPr>
        <w:t>+ T</w:t>
      </w:r>
      <w:r w:rsidR="00312574">
        <w:rPr>
          <w:rFonts w:eastAsia="Times New Roman" w:cs="Times New Roman"/>
          <w:szCs w:val="28"/>
          <w:lang w:val="pt-BR"/>
        </w:rPr>
        <w:t>riển khai đồng bộ các giải pháp thích hợp trong đấu tranh phòng chống quan liêu, tham nhũng và tiêu cực khác trong Bộ máy Nhà nước.</w:t>
      </w:r>
    </w:p>
    <w:p w:rsidR="00C35C97" w:rsidRPr="00C35C97" w:rsidRDefault="00C35C97" w:rsidP="006374FE">
      <w:pPr>
        <w:shd w:val="clear" w:color="auto" w:fill="FFFFFF"/>
        <w:tabs>
          <w:tab w:val="left" w:pos="993"/>
        </w:tabs>
        <w:spacing w:before="60" w:after="60" w:line="240" w:lineRule="auto"/>
        <w:ind w:firstLine="709"/>
        <w:jc w:val="both"/>
        <w:rPr>
          <w:rFonts w:eastAsia="Times New Roman" w:cs="Times New Roman"/>
          <w:szCs w:val="28"/>
        </w:rPr>
      </w:pPr>
      <w:r w:rsidRPr="00C35C97">
        <w:rPr>
          <w:rFonts w:eastAsia="Times New Roman" w:cs="Times New Roman"/>
          <w:szCs w:val="28"/>
          <w:lang w:val="pt-BR"/>
        </w:rPr>
        <w:t>- Đổi mới và tăng cườn</w:t>
      </w:r>
      <w:r w:rsidR="00312574">
        <w:rPr>
          <w:rFonts w:eastAsia="Times New Roman" w:cs="Times New Roman"/>
          <w:szCs w:val="28"/>
          <w:lang w:val="pt-BR"/>
        </w:rPr>
        <w:t>g sự lãnh đạo của Đảng đối với N</w:t>
      </w:r>
      <w:r w:rsidRPr="00C35C97">
        <w:rPr>
          <w:rFonts w:eastAsia="Times New Roman" w:cs="Times New Roman"/>
          <w:szCs w:val="28"/>
          <w:lang w:val="pt-BR"/>
        </w:rPr>
        <w:t>hà</w:t>
      </w:r>
      <w:r w:rsidR="00312574">
        <w:rPr>
          <w:rFonts w:eastAsia="Times New Roman" w:cs="Times New Roman"/>
          <w:szCs w:val="28"/>
          <w:lang w:val="pt-BR"/>
        </w:rPr>
        <w:t xml:space="preserve"> nước trong điều kiện xây dựng N</w:t>
      </w:r>
      <w:r w:rsidRPr="00C35C97">
        <w:rPr>
          <w:rFonts w:eastAsia="Times New Roman" w:cs="Times New Roman"/>
          <w:szCs w:val="28"/>
          <w:lang w:val="pt-BR"/>
        </w:rPr>
        <w:t>hà nước pháp quyền xã hội chủ nghĩa của dân, do dân, vì dân</w:t>
      </w:r>
      <w:r w:rsidR="00312574">
        <w:rPr>
          <w:rFonts w:eastAsia="Times New Roman" w:cs="Times New Roman"/>
          <w:szCs w:val="28"/>
          <w:lang w:val="pt-BR"/>
        </w:rPr>
        <w:t xml:space="preserve"> phải bao quát toàn bộ tổ chức, hoạt động  của Nhà nước</w:t>
      </w:r>
    </w:p>
    <w:p w:rsidR="00C35C97" w:rsidRPr="00C35C97" w:rsidRDefault="00C35C97" w:rsidP="007726E2">
      <w:pPr>
        <w:shd w:val="clear" w:color="auto" w:fill="FFFFFF"/>
        <w:spacing w:before="60" w:after="60" w:line="240" w:lineRule="auto"/>
        <w:jc w:val="both"/>
        <w:rPr>
          <w:rFonts w:eastAsia="Times New Roman" w:cs="Times New Roman"/>
          <w:szCs w:val="28"/>
        </w:rPr>
      </w:pPr>
      <w:r w:rsidRPr="00C35C97">
        <w:rPr>
          <w:rFonts w:eastAsia="Times New Roman" w:cs="Times New Roman"/>
          <w:b/>
          <w:bCs/>
          <w:szCs w:val="28"/>
        </w:rPr>
        <w:t>4. Giải pháp góp phần thực hiện quyền lực của nhân dân.</w:t>
      </w:r>
    </w:p>
    <w:p w:rsidR="00C35C97" w:rsidRPr="00C35C97" w:rsidRDefault="00C35C97" w:rsidP="006374FE">
      <w:pPr>
        <w:shd w:val="clear" w:color="auto" w:fill="FFFFFF"/>
        <w:spacing w:before="60" w:after="60" w:line="240" w:lineRule="auto"/>
        <w:ind w:firstLine="342"/>
        <w:jc w:val="both"/>
        <w:rPr>
          <w:rFonts w:eastAsia="Times New Roman" w:cs="Times New Roman"/>
          <w:szCs w:val="28"/>
        </w:rPr>
      </w:pPr>
      <w:r w:rsidRPr="00C35C97">
        <w:rPr>
          <w:rFonts w:eastAsia="Times New Roman" w:cs="Times New Roman"/>
          <w:b/>
          <w:bCs/>
          <w:szCs w:val="28"/>
        </w:rPr>
        <w:t>-</w:t>
      </w:r>
      <w:r w:rsidRPr="00AF57FE">
        <w:rPr>
          <w:rFonts w:eastAsia="Times New Roman" w:cs="Times New Roman"/>
          <w:b/>
          <w:bCs/>
          <w:szCs w:val="28"/>
        </w:rPr>
        <w:t> </w:t>
      </w:r>
      <w:r w:rsidRPr="00C35C97">
        <w:rPr>
          <w:rFonts w:eastAsia="Times New Roman" w:cs="Times New Roman"/>
          <w:szCs w:val="28"/>
        </w:rPr>
        <w:t>Hoạt động của MTTQVN và các tổ chức thành viên cần phát huy tốt hơn nũa vai trò giám sát, thông qua đó thể hiện kiệp thời</w:t>
      </w:r>
      <w:r w:rsidRPr="00AF57FE">
        <w:rPr>
          <w:rFonts w:eastAsia="Times New Roman" w:cs="Times New Roman"/>
          <w:b/>
          <w:bCs/>
          <w:szCs w:val="28"/>
        </w:rPr>
        <w:t> </w:t>
      </w:r>
      <w:r w:rsidRPr="00C35C97">
        <w:rPr>
          <w:rFonts w:eastAsia="Times New Roman" w:cs="Times New Roman"/>
          <w:szCs w:val="28"/>
        </w:rPr>
        <w:t>những phản biện, tâm tư nguyện vọng của nhân dân. Từ đó có thể thực hiện đầy đủ hơn, triệt để hơn quyền làm chủ của nhân dân.</w:t>
      </w:r>
    </w:p>
    <w:p w:rsidR="00233642" w:rsidRPr="00940808" w:rsidRDefault="00233642" w:rsidP="006374FE">
      <w:pPr>
        <w:spacing w:before="60" w:after="60" w:line="240" w:lineRule="auto"/>
        <w:jc w:val="both"/>
        <w:rPr>
          <w:b/>
        </w:rPr>
      </w:pPr>
      <w:r w:rsidRPr="0088209C">
        <w:br/>
      </w:r>
      <w:r w:rsidRPr="00940808">
        <w:rPr>
          <w:b/>
        </w:rPr>
        <w:t>Câu 3/I : Vẽ sơ đồ bộ máy Nhà nước ta theo Hiến pháp năm 1992, đã sửa đổi năm 2001?</w:t>
      </w:r>
    </w:p>
    <w:p w:rsidR="00233642" w:rsidRPr="0088209C" w:rsidRDefault="00233642" w:rsidP="006374FE">
      <w:pPr>
        <w:spacing w:before="60" w:after="60" w:line="240" w:lineRule="auto"/>
        <w:rPr>
          <w:rFonts w:cs="Times New Roman"/>
          <w:szCs w:val="28"/>
        </w:rPr>
      </w:pPr>
    </w:p>
    <w:p w:rsidR="00233642" w:rsidRPr="00E3139F" w:rsidRDefault="00233642" w:rsidP="006374FE">
      <w:pPr>
        <w:spacing w:before="60" w:after="60" w:line="240" w:lineRule="auto"/>
        <w:rPr>
          <w:rFonts w:cs="Times New Roman"/>
          <w:b/>
          <w:szCs w:val="28"/>
        </w:rPr>
      </w:pPr>
      <w:r w:rsidRPr="00E3139F">
        <w:rPr>
          <w:rFonts w:cs="Times New Roman"/>
          <w:b/>
          <w:szCs w:val="28"/>
        </w:rPr>
        <w:t xml:space="preserve">Câu </w:t>
      </w:r>
      <w:r w:rsidR="00C35C97">
        <w:rPr>
          <w:rFonts w:cs="Times New Roman"/>
          <w:b/>
          <w:szCs w:val="28"/>
        </w:rPr>
        <w:t>4</w:t>
      </w:r>
      <w:r w:rsidRPr="00E3139F">
        <w:rPr>
          <w:rFonts w:cs="Times New Roman"/>
          <w:b/>
          <w:szCs w:val="28"/>
        </w:rPr>
        <w:t>: So sánh (giống nhau và khác nhau) về vị trí pháp lí và chức năng giữa Quốc hội và Hội đồng nhân dân, giữa Chính phủ và Ủy ban nhân dân ?</w:t>
      </w:r>
    </w:p>
    <w:p w:rsidR="00233642" w:rsidRPr="006374FE" w:rsidRDefault="00233642" w:rsidP="006374FE">
      <w:pPr>
        <w:spacing w:before="60" w:after="60" w:line="240" w:lineRule="auto"/>
        <w:rPr>
          <w:rFonts w:cs="Times New Roman"/>
          <w:b/>
          <w:szCs w:val="28"/>
        </w:rPr>
      </w:pPr>
      <w:r w:rsidRPr="006374FE">
        <w:rPr>
          <w:rFonts w:cs="Times New Roman"/>
          <w:b/>
          <w:szCs w:val="28"/>
        </w:rPr>
        <w:t>1. So sánh giữa Quốc hội và Hội đồng nhân dân :</w:t>
      </w:r>
    </w:p>
    <w:p w:rsidR="00233642" w:rsidRPr="007726E2" w:rsidRDefault="007726E2" w:rsidP="006374FE">
      <w:pPr>
        <w:spacing w:before="60" w:after="60" w:line="240" w:lineRule="auto"/>
        <w:rPr>
          <w:rFonts w:cs="Times New Roman"/>
          <w:szCs w:val="28"/>
        </w:rPr>
      </w:pPr>
      <w:r>
        <w:rPr>
          <w:rFonts w:cs="Times New Roman"/>
          <w:szCs w:val="28"/>
        </w:rPr>
        <w:t>          </w:t>
      </w:r>
      <w:r w:rsidR="00233642" w:rsidRPr="007726E2">
        <w:rPr>
          <w:rFonts w:cs="Times New Roman"/>
          <w:szCs w:val="28"/>
        </w:rPr>
        <w:t>a/ Giống nhau :</w:t>
      </w:r>
    </w:p>
    <w:p w:rsidR="00C81E9D" w:rsidRPr="007726E2" w:rsidRDefault="00C81E9D" w:rsidP="006374FE">
      <w:pPr>
        <w:spacing w:before="60" w:after="60" w:line="240" w:lineRule="auto"/>
        <w:rPr>
          <w:rFonts w:cs="Times New Roman"/>
          <w:szCs w:val="28"/>
        </w:rPr>
      </w:pPr>
      <w:r w:rsidRPr="007726E2">
        <w:rPr>
          <w:rFonts w:cs="Times New Roman"/>
          <w:szCs w:val="28"/>
        </w:rPr>
        <w:tab/>
        <w:t>* Về vị trí:</w:t>
      </w:r>
    </w:p>
    <w:p w:rsidR="00C81E9D" w:rsidRPr="007726E2" w:rsidRDefault="00C81E9D" w:rsidP="006374FE">
      <w:pPr>
        <w:spacing w:before="60" w:after="60" w:line="240" w:lineRule="auto"/>
        <w:ind w:left="720"/>
        <w:rPr>
          <w:rFonts w:cs="Times New Roman"/>
          <w:szCs w:val="28"/>
        </w:rPr>
      </w:pPr>
      <w:r w:rsidRPr="007726E2">
        <w:rPr>
          <w:rFonts w:cs="Times New Roman"/>
          <w:szCs w:val="28"/>
        </w:rPr>
        <w:t>- Đều là cơ quan đại biểu, đại diện cho ý chí, nguyện vọng của nhân dân</w:t>
      </w:r>
      <w:r w:rsidR="00E3139F" w:rsidRPr="007726E2">
        <w:rPr>
          <w:rFonts w:cs="Times New Roman"/>
          <w:szCs w:val="28"/>
        </w:rPr>
        <w:t>, do nhân dân bầu</w:t>
      </w:r>
      <w:r w:rsidRPr="007726E2">
        <w:rPr>
          <w:rFonts w:cs="Times New Roman"/>
          <w:szCs w:val="28"/>
        </w:rPr>
        <w:t>;</w:t>
      </w:r>
    </w:p>
    <w:p w:rsidR="00E3139F" w:rsidRPr="007726E2" w:rsidRDefault="00E3139F" w:rsidP="006374FE">
      <w:pPr>
        <w:spacing w:before="60" w:after="60" w:line="240" w:lineRule="auto"/>
        <w:ind w:left="720"/>
        <w:rPr>
          <w:rFonts w:cs="Times New Roman"/>
          <w:szCs w:val="28"/>
        </w:rPr>
      </w:pPr>
      <w:r w:rsidRPr="007726E2">
        <w:rPr>
          <w:rFonts w:cs="Times New Roman"/>
          <w:szCs w:val="28"/>
        </w:rPr>
        <w:t>- Đều là cơ quan quyền lực của Nhà nước;</w:t>
      </w:r>
    </w:p>
    <w:p w:rsidR="00E3139F" w:rsidRPr="007726E2" w:rsidRDefault="00E3139F" w:rsidP="006374FE">
      <w:pPr>
        <w:spacing w:before="60" w:after="60" w:line="240" w:lineRule="auto"/>
        <w:ind w:left="720"/>
        <w:rPr>
          <w:rFonts w:cs="Times New Roman"/>
          <w:szCs w:val="28"/>
        </w:rPr>
      </w:pPr>
      <w:r w:rsidRPr="007726E2">
        <w:rPr>
          <w:rFonts w:cs="Times New Roman"/>
          <w:szCs w:val="28"/>
        </w:rPr>
        <w:t>* Về chức năng:</w:t>
      </w:r>
    </w:p>
    <w:p w:rsidR="00E3139F" w:rsidRPr="007726E2" w:rsidRDefault="00E3139F" w:rsidP="006374FE">
      <w:pPr>
        <w:spacing w:before="60" w:after="60" w:line="240" w:lineRule="auto"/>
        <w:ind w:left="720"/>
        <w:rPr>
          <w:rFonts w:cs="Times New Roman"/>
          <w:szCs w:val="28"/>
        </w:rPr>
      </w:pPr>
      <w:r w:rsidRPr="007726E2">
        <w:rPr>
          <w:rFonts w:cs="Times New Roman"/>
          <w:szCs w:val="28"/>
        </w:rPr>
        <w:t>- Đều có chức năng quyết định những vấn đề quan trọng;</w:t>
      </w:r>
    </w:p>
    <w:p w:rsidR="00E3139F" w:rsidRPr="007726E2" w:rsidRDefault="00E3139F" w:rsidP="006374FE">
      <w:pPr>
        <w:spacing w:before="60" w:after="60" w:line="240" w:lineRule="auto"/>
        <w:ind w:left="720"/>
        <w:rPr>
          <w:rFonts w:cs="Times New Roman"/>
          <w:szCs w:val="28"/>
        </w:rPr>
      </w:pPr>
      <w:r w:rsidRPr="007726E2">
        <w:rPr>
          <w:rFonts w:cs="Times New Roman"/>
          <w:szCs w:val="28"/>
        </w:rPr>
        <w:t>- Đều có chức năng giám sát.</w:t>
      </w:r>
    </w:p>
    <w:p w:rsidR="00233642" w:rsidRPr="007726E2" w:rsidRDefault="007726E2" w:rsidP="006374FE">
      <w:pPr>
        <w:spacing w:before="60" w:after="60" w:line="240" w:lineRule="auto"/>
        <w:rPr>
          <w:rFonts w:cs="Times New Roman"/>
          <w:szCs w:val="28"/>
        </w:rPr>
      </w:pPr>
      <w:r>
        <w:rPr>
          <w:rFonts w:cs="Times New Roman"/>
          <w:szCs w:val="28"/>
        </w:rPr>
        <w:t>          </w:t>
      </w:r>
      <w:r w:rsidR="00233642" w:rsidRPr="007726E2">
        <w:rPr>
          <w:rFonts w:cs="Times New Roman"/>
          <w:szCs w:val="28"/>
        </w:rPr>
        <w:t>b/ khác nhau :</w:t>
      </w:r>
    </w:p>
    <w:tbl>
      <w:tblPr>
        <w:tblW w:w="0" w:type="auto"/>
        <w:tblCellMar>
          <w:left w:w="0" w:type="dxa"/>
          <w:right w:w="0" w:type="dxa"/>
        </w:tblCellMar>
        <w:tblLook w:val="04A0" w:firstRow="1" w:lastRow="0" w:firstColumn="1" w:lastColumn="0" w:noHBand="0" w:noVBand="1"/>
      </w:tblPr>
      <w:tblGrid>
        <w:gridCol w:w="4870"/>
        <w:gridCol w:w="4872"/>
      </w:tblGrid>
      <w:tr w:rsidR="006374FE" w:rsidRPr="006374FE" w:rsidTr="00E3139F">
        <w:tc>
          <w:tcPr>
            <w:tcW w:w="4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jc w:val="center"/>
              <w:rPr>
                <w:rFonts w:cs="Times New Roman"/>
                <w:b/>
                <w:szCs w:val="28"/>
              </w:rPr>
            </w:pPr>
            <w:r w:rsidRPr="006374FE">
              <w:rPr>
                <w:rFonts w:cs="Times New Roman"/>
                <w:szCs w:val="28"/>
              </w:rPr>
              <w:t>           </w:t>
            </w:r>
            <w:r w:rsidRPr="006374FE">
              <w:rPr>
                <w:rFonts w:cs="Times New Roman"/>
                <w:b/>
                <w:szCs w:val="28"/>
              </w:rPr>
              <w:t>Quốc hội</w:t>
            </w:r>
          </w:p>
        </w:tc>
        <w:tc>
          <w:tcPr>
            <w:tcW w:w="48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jc w:val="center"/>
              <w:rPr>
                <w:rFonts w:cs="Times New Roman"/>
                <w:b/>
                <w:szCs w:val="28"/>
              </w:rPr>
            </w:pPr>
            <w:r w:rsidRPr="006374FE">
              <w:rPr>
                <w:rFonts w:cs="Times New Roman"/>
                <w:b/>
                <w:szCs w:val="28"/>
              </w:rPr>
              <w:t>Hội đồng nhân dân</w:t>
            </w:r>
          </w:p>
        </w:tc>
      </w:tr>
      <w:tr w:rsidR="006374FE" w:rsidRPr="006374FE" w:rsidTr="00E3139F">
        <w:tc>
          <w:tcPr>
            <w:tcW w:w="4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3139F" w:rsidRPr="006374FE" w:rsidRDefault="00E3139F" w:rsidP="006374FE">
            <w:pPr>
              <w:spacing w:before="60" w:after="60" w:line="240" w:lineRule="auto"/>
              <w:rPr>
                <w:rFonts w:cs="Times New Roman"/>
                <w:szCs w:val="28"/>
              </w:rPr>
            </w:pPr>
            <w:r w:rsidRPr="006374FE">
              <w:rPr>
                <w:rFonts w:cs="Times New Roman"/>
                <w:szCs w:val="28"/>
              </w:rPr>
              <w:t>- Là cơ quan đại biểu cao nhất của nhân dâncả nước</w:t>
            </w:r>
          </w:p>
        </w:tc>
        <w:tc>
          <w:tcPr>
            <w:tcW w:w="48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3139F" w:rsidRPr="006374FE" w:rsidRDefault="00E3139F" w:rsidP="006374FE">
            <w:pPr>
              <w:spacing w:before="60" w:after="60" w:line="240" w:lineRule="auto"/>
              <w:rPr>
                <w:rFonts w:cs="Times New Roman"/>
                <w:szCs w:val="28"/>
              </w:rPr>
            </w:pPr>
            <w:r w:rsidRPr="006374FE">
              <w:rPr>
                <w:rFonts w:cs="Times New Roman"/>
                <w:szCs w:val="28"/>
              </w:rPr>
              <w:t>- Là cơ quan đại biểu của nhân dân ở địa phương</w:t>
            </w:r>
          </w:p>
        </w:tc>
      </w:tr>
      <w:tr w:rsidR="006374FE" w:rsidRPr="006374FE" w:rsidTr="00E3139F">
        <w:tc>
          <w:tcPr>
            <w:tcW w:w="4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 Là cơ quan quyền lực Nhà nước cao nhất</w:t>
            </w:r>
          </w:p>
        </w:tc>
        <w:tc>
          <w:tcPr>
            <w:tcW w:w="48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 Là cơ quan quyền lực Nhà nước ở địa phương</w:t>
            </w:r>
          </w:p>
        </w:tc>
      </w:tr>
      <w:tr w:rsidR="006374FE" w:rsidRPr="006374FE" w:rsidTr="00E3139F">
        <w:tc>
          <w:tcPr>
            <w:tcW w:w="4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3139F" w:rsidRPr="006374FE" w:rsidRDefault="00E3139F" w:rsidP="006374FE">
            <w:pPr>
              <w:spacing w:before="60" w:after="60" w:line="240" w:lineRule="auto"/>
              <w:rPr>
                <w:rFonts w:cs="Times New Roman"/>
                <w:szCs w:val="28"/>
              </w:rPr>
            </w:pPr>
            <w:r w:rsidRPr="006374FE">
              <w:rPr>
                <w:rFonts w:cs="Times New Roman"/>
                <w:szCs w:val="28"/>
              </w:rPr>
              <w:t>- Có chức năng lập hiến, lập pháp</w:t>
            </w:r>
          </w:p>
        </w:tc>
        <w:tc>
          <w:tcPr>
            <w:tcW w:w="48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3139F" w:rsidRPr="006374FE" w:rsidRDefault="00E3139F" w:rsidP="006374FE">
            <w:pPr>
              <w:spacing w:before="60" w:after="60" w:line="240" w:lineRule="auto"/>
              <w:rPr>
                <w:rFonts w:cs="Times New Roman"/>
                <w:szCs w:val="28"/>
              </w:rPr>
            </w:pPr>
            <w:r w:rsidRPr="006374FE">
              <w:rPr>
                <w:rFonts w:cs="Times New Roman"/>
                <w:szCs w:val="28"/>
              </w:rPr>
              <w:t>- Không có chức năng này</w:t>
            </w:r>
          </w:p>
        </w:tc>
      </w:tr>
      <w:tr w:rsidR="006374FE" w:rsidRPr="006374FE" w:rsidTr="00E3139F">
        <w:tc>
          <w:tcPr>
            <w:tcW w:w="4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3139F" w:rsidRPr="006374FE" w:rsidRDefault="00E3139F" w:rsidP="006374FE">
            <w:pPr>
              <w:spacing w:before="60" w:after="60" w:line="240" w:lineRule="auto"/>
              <w:rPr>
                <w:rFonts w:cs="Times New Roman"/>
                <w:szCs w:val="28"/>
              </w:rPr>
            </w:pPr>
            <w:r w:rsidRPr="006374FE">
              <w:rPr>
                <w:rFonts w:cs="Times New Roman"/>
                <w:szCs w:val="28"/>
              </w:rPr>
              <w:t xml:space="preserve">- Có chức năng quyết định những vấn đề </w:t>
            </w:r>
            <w:r w:rsidRPr="006374FE">
              <w:rPr>
                <w:rFonts w:cs="Times New Roman"/>
                <w:szCs w:val="28"/>
              </w:rPr>
              <w:lastRenderedPageBreak/>
              <w:t>quan trọng của đất nước</w:t>
            </w:r>
          </w:p>
        </w:tc>
        <w:tc>
          <w:tcPr>
            <w:tcW w:w="48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3139F" w:rsidRPr="006374FE" w:rsidRDefault="00E3139F" w:rsidP="006374FE">
            <w:pPr>
              <w:spacing w:before="60" w:after="60" w:line="240" w:lineRule="auto"/>
              <w:rPr>
                <w:rFonts w:cs="Times New Roman"/>
                <w:szCs w:val="28"/>
              </w:rPr>
            </w:pPr>
            <w:r w:rsidRPr="006374FE">
              <w:rPr>
                <w:rFonts w:cs="Times New Roman"/>
                <w:szCs w:val="28"/>
              </w:rPr>
              <w:lastRenderedPageBreak/>
              <w:t xml:space="preserve">- Có chức năng quyết định những vấn đề </w:t>
            </w:r>
            <w:r w:rsidRPr="006374FE">
              <w:rPr>
                <w:rFonts w:cs="Times New Roman"/>
                <w:szCs w:val="28"/>
              </w:rPr>
              <w:lastRenderedPageBreak/>
              <w:t>quan trọng ở địa phương</w:t>
            </w:r>
          </w:p>
        </w:tc>
      </w:tr>
      <w:tr w:rsidR="006374FE" w:rsidRPr="006374FE" w:rsidTr="00E3139F">
        <w:tc>
          <w:tcPr>
            <w:tcW w:w="4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3139F" w:rsidRPr="006374FE" w:rsidRDefault="00E3139F" w:rsidP="006374FE">
            <w:pPr>
              <w:spacing w:before="60" w:after="60" w:line="240" w:lineRule="auto"/>
              <w:rPr>
                <w:rFonts w:cs="Times New Roman"/>
                <w:szCs w:val="28"/>
              </w:rPr>
            </w:pPr>
            <w:r w:rsidRPr="006374FE">
              <w:rPr>
                <w:rFonts w:cs="Times New Roman"/>
                <w:szCs w:val="28"/>
              </w:rPr>
              <w:lastRenderedPageBreak/>
              <w:t>- Có chức năng giám sát tối cao.</w:t>
            </w:r>
          </w:p>
        </w:tc>
        <w:tc>
          <w:tcPr>
            <w:tcW w:w="48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3139F" w:rsidRPr="006374FE" w:rsidRDefault="00E3139F" w:rsidP="006374FE">
            <w:pPr>
              <w:spacing w:before="60" w:after="60" w:line="240" w:lineRule="auto"/>
              <w:rPr>
                <w:rFonts w:cs="Times New Roman"/>
                <w:szCs w:val="28"/>
              </w:rPr>
            </w:pPr>
            <w:r w:rsidRPr="006374FE">
              <w:rPr>
                <w:rFonts w:cs="Times New Roman"/>
                <w:szCs w:val="28"/>
              </w:rPr>
              <w:t>- Có chức năng giám sáttrong phạm vi địa phương.</w:t>
            </w:r>
          </w:p>
        </w:tc>
      </w:tr>
    </w:tbl>
    <w:p w:rsidR="00233642" w:rsidRPr="007726E2" w:rsidRDefault="00233642" w:rsidP="006374FE">
      <w:pPr>
        <w:spacing w:before="60" w:after="60" w:line="240" w:lineRule="auto"/>
        <w:rPr>
          <w:rFonts w:cs="Times New Roman"/>
          <w:b/>
          <w:szCs w:val="28"/>
        </w:rPr>
      </w:pPr>
      <w:r w:rsidRPr="007726E2">
        <w:rPr>
          <w:rFonts w:cs="Times New Roman"/>
          <w:b/>
          <w:szCs w:val="28"/>
        </w:rPr>
        <w:t>2. So sánh giữa Chính phủ  và Ủy ban nhân dân :</w:t>
      </w:r>
    </w:p>
    <w:p w:rsidR="00233642" w:rsidRPr="006374FE" w:rsidRDefault="007726E2" w:rsidP="006374FE">
      <w:pPr>
        <w:spacing w:before="60" w:after="60" w:line="240" w:lineRule="auto"/>
        <w:rPr>
          <w:rFonts w:cs="Times New Roman"/>
          <w:szCs w:val="28"/>
        </w:rPr>
      </w:pPr>
      <w:r>
        <w:rPr>
          <w:rFonts w:cs="Times New Roman"/>
          <w:szCs w:val="28"/>
        </w:rPr>
        <w:t>          </w:t>
      </w:r>
      <w:r w:rsidR="00233642" w:rsidRPr="006374FE">
        <w:rPr>
          <w:rFonts w:cs="Times New Roman"/>
          <w:szCs w:val="28"/>
        </w:rPr>
        <w:t>a/ Giống nhau :</w:t>
      </w:r>
    </w:p>
    <w:p w:rsidR="00E3139F" w:rsidRPr="006374FE" w:rsidRDefault="00E3139F" w:rsidP="007726E2">
      <w:pPr>
        <w:spacing w:before="60" w:after="60" w:line="240" w:lineRule="auto"/>
        <w:ind w:firstLine="720"/>
        <w:rPr>
          <w:rFonts w:cs="Times New Roman"/>
          <w:szCs w:val="28"/>
        </w:rPr>
      </w:pPr>
      <w:r w:rsidRPr="006374FE">
        <w:rPr>
          <w:rFonts w:cs="Times New Roman"/>
          <w:szCs w:val="28"/>
        </w:rPr>
        <w:t>* Về vị trí pháp lý</w:t>
      </w:r>
      <w:r w:rsidR="002277BC" w:rsidRPr="006374FE">
        <w:rPr>
          <w:rFonts w:cs="Times New Roman"/>
          <w:szCs w:val="28"/>
        </w:rPr>
        <w:t>:</w:t>
      </w:r>
    </w:p>
    <w:p w:rsidR="00233642" w:rsidRPr="006374FE" w:rsidRDefault="00233642" w:rsidP="006374FE">
      <w:pPr>
        <w:spacing w:before="60" w:after="60" w:line="240" w:lineRule="auto"/>
        <w:rPr>
          <w:rFonts w:cs="Times New Roman"/>
          <w:szCs w:val="28"/>
        </w:rPr>
      </w:pPr>
      <w:r w:rsidRPr="006374FE">
        <w:rPr>
          <w:rFonts w:cs="Times New Roman"/>
          <w:szCs w:val="28"/>
        </w:rPr>
        <w:t>                        - Đều là cơ quan hành chính Nhà nước;</w:t>
      </w:r>
    </w:p>
    <w:p w:rsidR="00233642" w:rsidRPr="006374FE" w:rsidRDefault="00233642" w:rsidP="006374FE">
      <w:pPr>
        <w:spacing w:before="60" w:after="60" w:line="240" w:lineRule="auto"/>
        <w:rPr>
          <w:rFonts w:cs="Times New Roman"/>
          <w:szCs w:val="28"/>
        </w:rPr>
      </w:pPr>
      <w:r w:rsidRPr="006374FE">
        <w:rPr>
          <w:rFonts w:cs="Times New Roman"/>
          <w:szCs w:val="28"/>
        </w:rPr>
        <w:t>                        - Đều là cơ quan chấp hành Nhà nước;</w:t>
      </w:r>
    </w:p>
    <w:p w:rsidR="002277BC" w:rsidRPr="006374FE" w:rsidRDefault="007726E2" w:rsidP="007726E2">
      <w:pPr>
        <w:spacing w:before="60" w:after="60" w:line="240" w:lineRule="auto"/>
        <w:ind w:firstLine="720"/>
        <w:rPr>
          <w:rFonts w:cs="Times New Roman"/>
          <w:szCs w:val="28"/>
        </w:rPr>
      </w:pPr>
      <w:r>
        <w:rPr>
          <w:rFonts w:cs="Times New Roman"/>
          <w:szCs w:val="28"/>
        </w:rPr>
        <w:t>*</w:t>
      </w:r>
      <w:r w:rsidR="002277BC" w:rsidRPr="006374FE">
        <w:rPr>
          <w:rFonts w:cs="Times New Roman"/>
          <w:szCs w:val="28"/>
        </w:rPr>
        <w:t xml:space="preserve"> Về ch</w:t>
      </w:r>
      <w:r>
        <w:rPr>
          <w:rFonts w:cs="Times New Roman"/>
          <w:szCs w:val="28"/>
        </w:rPr>
        <w:t>ức</w:t>
      </w:r>
      <w:r w:rsidR="002277BC" w:rsidRPr="006374FE">
        <w:rPr>
          <w:rFonts w:cs="Times New Roman"/>
          <w:szCs w:val="28"/>
        </w:rPr>
        <w:t xml:space="preserve"> năng:</w:t>
      </w:r>
    </w:p>
    <w:p w:rsidR="00233642" w:rsidRPr="006374FE" w:rsidRDefault="00233642" w:rsidP="006374FE">
      <w:pPr>
        <w:spacing w:before="60" w:after="60" w:line="240" w:lineRule="auto"/>
        <w:rPr>
          <w:rFonts w:cs="Times New Roman"/>
          <w:szCs w:val="28"/>
        </w:rPr>
      </w:pPr>
      <w:r w:rsidRPr="006374FE">
        <w:rPr>
          <w:rFonts w:cs="Times New Roman"/>
          <w:szCs w:val="28"/>
        </w:rPr>
        <w:t>                        - Đều là cơ quan quản lí hành chính Nhà nước trên tất cả các lĩnh vực của đời sống xã hội;          </w:t>
      </w:r>
    </w:p>
    <w:p w:rsidR="00233642" w:rsidRPr="006374FE" w:rsidRDefault="00233642" w:rsidP="0066773B">
      <w:pPr>
        <w:spacing w:before="60" w:after="60" w:line="240" w:lineRule="auto"/>
        <w:ind w:firstLine="720"/>
        <w:rPr>
          <w:rFonts w:cs="Times New Roman"/>
          <w:szCs w:val="28"/>
        </w:rPr>
      </w:pPr>
      <w:r w:rsidRPr="006374FE">
        <w:rPr>
          <w:rFonts w:cs="Times New Roman"/>
          <w:szCs w:val="28"/>
        </w:rPr>
        <w:t>b/ khác nhau :</w:t>
      </w:r>
    </w:p>
    <w:p w:rsidR="00233642" w:rsidRPr="006374FE" w:rsidRDefault="00233642" w:rsidP="006374FE">
      <w:pPr>
        <w:spacing w:before="60" w:after="60" w:line="240" w:lineRule="auto"/>
        <w:rPr>
          <w:rFonts w:cs="Times New Roman"/>
          <w:szCs w:val="28"/>
        </w:rPr>
      </w:pPr>
      <w:r w:rsidRPr="006374FE">
        <w:rPr>
          <w:rFonts w:cs="Times New Roman"/>
          <w:szCs w:val="28"/>
        </w:rPr>
        <w:t>           </w:t>
      </w:r>
    </w:p>
    <w:tbl>
      <w:tblPr>
        <w:tblW w:w="9738" w:type="dxa"/>
        <w:jc w:val="center"/>
        <w:tblCellMar>
          <w:left w:w="0" w:type="dxa"/>
          <w:right w:w="0" w:type="dxa"/>
        </w:tblCellMar>
        <w:tblLook w:val="04A0" w:firstRow="1" w:lastRow="0" w:firstColumn="1" w:lastColumn="0" w:noHBand="0" w:noVBand="1"/>
      </w:tblPr>
      <w:tblGrid>
        <w:gridCol w:w="4776"/>
        <w:gridCol w:w="4962"/>
      </w:tblGrid>
      <w:tr w:rsidR="006374FE" w:rsidRPr="006374FE" w:rsidTr="006374FE">
        <w:trPr>
          <w:jc w:val="center"/>
        </w:trPr>
        <w:tc>
          <w:tcPr>
            <w:tcW w:w="47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Quốc hội</w:t>
            </w:r>
          </w:p>
        </w:tc>
        <w:tc>
          <w:tcPr>
            <w:tcW w:w="4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Hội đồng nhân dân</w:t>
            </w:r>
          </w:p>
        </w:tc>
      </w:tr>
      <w:tr w:rsidR="006374FE" w:rsidRPr="006374FE" w:rsidTr="006374FE">
        <w:trPr>
          <w:jc w:val="center"/>
        </w:trPr>
        <w:tc>
          <w:tcPr>
            <w:tcW w:w="47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 Là cơ quan hành chính Nhà nước cao nhất cả nước.</w:t>
            </w:r>
          </w:p>
        </w:tc>
        <w:tc>
          <w:tcPr>
            <w:tcW w:w="49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 Là cơ quan hành chính Nhà nước ở địa phương.</w:t>
            </w:r>
          </w:p>
        </w:tc>
      </w:tr>
      <w:tr w:rsidR="006374FE" w:rsidRPr="006374FE" w:rsidTr="006374FE">
        <w:trPr>
          <w:jc w:val="center"/>
        </w:trPr>
        <w:tc>
          <w:tcPr>
            <w:tcW w:w="47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 Là cơ quan chấp hành của Quốc hội.</w:t>
            </w:r>
          </w:p>
        </w:tc>
        <w:tc>
          <w:tcPr>
            <w:tcW w:w="49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 Là cơ quan chấp hành của HĐND cùng cấp.</w:t>
            </w:r>
          </w:p>
        </w:tc>
      </w:tr>
      <w:tr w:rsidR="006374FE" w:rsidRPr="006374FE" w:rsidTr="006374FE">
        <w:trPr>
          <w:jc w:val="center"/>
        </w:trPr>
        <w:tc>
          <w:tcPr>
            <w:tcW w:w="47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 Là cơ quan quản lí hành chính Nhà nước trên tất cả các lĩnh vực của đời sống xã hội trên phạm vi cả nước.</w:t>
            </w:r>
          </w:p>
        </w:tc>
        <w:tc>
          <w:tcPr>
            <w:tcW w:w="49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 Là cơ quan quản lí hành chính Nhà nước trên tất cả các lĩnh vực của đời sống xã hội trên phạm vi ở địa phương.</w:t>
            </w:r>
          </w:p>
        </w:tc>
      </w:tr>
      <w:tr w:rsidR="006374FE" w:rsidRPr="006374FE" w:rsidTr="006374FE">
        <w:trPr>
          <w:jc w:val="center"/>
        </w:trPr>
        <w:tc>
          <w:tcPr>
            <w:tcW w:w="47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 Thủ tướng do Quốc hội bầu, miễn nhiệm, bãi nhiệm.</w:t>
            </w:r>
          </w:p>
        </w:tc>
        <w:tc>
          <w:tcPr>
            <w:tcW w:w="49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 Chủ tịch UBND do HĐND cùng cấp bầu, miễn nhiệm, bãi nhiệm.</w:t>
            </w:r>
          </w:p>
        </w:tc>
      </w:tr>
      <w:tr w:rsidR="006374FE" w:rsidRPr="006374FE" w:rsidTr="006374FE">
        <w:trPr>
          <w:jc w:val="center"/>
        </w:trPr>
        <w:tc>
          <w:tcPr>
            <w:tcW w:w="47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 Chính phủ ban hành nghị quyết, nghị định.</w:t>
            </w:r>
          </w:p>
        </w:tc>
        <w:tc>
          <w:tcPr>
            <w:tcW w:w="49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33642" w:rsidRPr="006374FE" w:rsidRDefault="00233642" w:rsidP="006374FE">
            <w:pPr>
              <w:spacing w:before="60" w:after="60" w:line="240" w:lineRule="auto"/>
              <w:rPr>
                <w:rFonts w:cs="Times New Roman"/>
                <w:szCs w:val="28"/>
              </w:rPr>
            </w:pPr>
            <w:r w:rsidRPr="006374FE">
              <w:rPr>
                <w:rFonts w:cs="Times New Roman"/>
                <w:szCs w:val="28"/>
              </w:rPr>
              <w:t>- UBND ban hành quyết định, chỉ thị.</w:t>
            </w:r>
          </w:p>
        </w:tc>
      </w:tr>
    </w:tbl>
    <w:p w:rsidR="003C4A91" w:rsidRDefault="003C4A91" w:rsidP="006374FE">
      <w:pPr>
        <w:shd w:val="clear" w:color="auto" w:fill="FAFAFA"/>
        <w:spacing w:before="60" w:after="60" w:line="240" w:lineRule="auto"/>
        <w:jc w:val="both"/>
        <w:rPr>
          <w:rFonts w:ascii="Helvetica" w:eastAsia="Times New Roman" w:hAnsi="Helvetica" w:cs="Times New Roman"/>
          <w:b/>
          <w:bCs/>
          <w:i/>
          <w:iCs/>
          <w:color w:val="333333"/>
          <w:sz w:val="26"/>
          <w:szCs w:val="26"/>
          <w:u w:val="single"/>
          <w:lang w:val="nl-NL"/>
        </w:rPr>
      </w:pPr>
    </w:p>
    <w:p w:rsidR="003C4A91" w:rsidRPr="003C4A91" w:rsidRDefault="003C4A91" w:rsidP="006374FE">
      <w:pPr>
        <w:spacing w:before="60" w:after="60" w:line="240" w:lineRule="auto"/>
        <w:jc w:val="both"/>
        <w:rPr>
          <w:b/>
        </w:rPr>
      </w:pPr>
      <w:r w:rsidRPr="003C4A91">
        <w:rPr>
          <w:b/>
        </w:rPr>
        <w:t xml:space="preserve">Câu </w:t>
      </w:r>
      <w:r w:rsidR="00E515E5">
        <w:rPr>
          <w:b/>
        </w:rPr>
        <w:t>5</w:t>
      </w:r>
      <w:r w:rsidRPr="003C4A91">
        <w:rPr>
          <w:b/>
        </w:rPr>
        <w:t>: Phân tích bản chất, chức năng, vai trò của Pháp luật XHCN Việt Nam ?</w:t>
      </w:r>
    </w:p>
    <w:p w:rsidR="003C4A91" w:rsidRPr="003C4A91" w:rsidRDefault="003C4A91" w:rsidP="006374FE">
      <w:pPr>
        <w:spacing w:before="60" w:after="60" w:line="240" w:lineRule="auto"/>
        <w:jc w:val="both"/>
      </w:pPr>
      <w:r w:rsidRPr="003C4A91">
        <w:t>            Pháp luật là một hệ thống quy tắc xử sự mang tính bắt buộc chung do Nhà nước ban hành nhằm điều chỉnh các quan hệ xã hội và được đảm bảo thực hiện bằng các biện pháp cưỡng chế nhà nước.</w:t>
      </w:r>
    </w:p>
    <w:p w:rsidR="003C4A91" w:rsidRPr="003C4A91" w:rsidRDefault="003C4A91" w:rsidP="006374FE">
      <w:pPr>
        <w:spacing w:before="60" w:after="60" w:line="240" w:lineRule="auto"/>
        <w:jc w:val="both"/>
      </w:pPr>
      <w:r w:rsidRPr="003C4A91">
        <w:t>            Pháp luật XHCN là hệ thống những quy tắc xử sự chung do Nhà nước XHCN ban hành hoặc thừa nhận, thể hiện ý chí của giai cấp công nhân và đại đa số nhân dân dưới sự lãnh đạo của Đảng Cộng sản và được đảm bảo thực hiện bằ</w:t>
      </w:r>
      <w:r w:rsidR="00A01DD3">
        <w:t>ng B</w:t>
      </w:r>
      <w:r w:rsidRPr="003C4A91">
        <w:t>ộ</w:t>
      </w:r>
      <w:r w:rsidR="00A01DD3">
        <w:t xml:space="preserve"> máy N</w:t>
      </w:r>
      <w:r w:rsidRPr="003C4A91">
        <w:t>hà nước và phương thức tác động của Nhà nước, trên cơ sở giáo dục, thuyết phục và cưỡng chế củ</w:t>
      </w:r>
      <w:r w:rsidR="00A01DD3">
        <w:t>a N</w:t>
      </w:r>
      <w:r w:rsidRPr="003C4A91">
        <w:t>hà nước nhằm xây dựng chế độ XHCN.</w:t>
      </w:r>
    </w:p>
    <w:p w:rsidR="003C4A91" w:rsidRPr="003C4A91" w:rsidRDefault="003C4A91" w:rsidP="006374FE">
      <w:pPr>
        <w:spacing w:before="60" w:after="60" w:line="240" w:lineRule="auto"/>
        <w:jc w:val="both"/>
      </w:pPr>
      <w:r w:rsidRPr="003C4A91">
        <w:t>            </w:t>
      </w:r>
      <w:r w:rsidRPr="008905CC">
        <w:rPr>
          <w:b/>
        </w:rPr>
        <w:t xml:space="preserve">Bản chất của Pháp luật XHCN Việt Nam được nhìn nhận dưới </w:t>
      </w:r>
      <w:r w:rsidR="00A70261" w:rsidRPr="008905CC">
        <w:rPr>
          <w:b/>
        </w:rPr>
        <w:t>ba</w:t>
      </w:r>
      <w:r w:rsidRPr="008905CC">
        <w:rPr>
          <w:b/>
        </w:rPr>
        <w:t xml:space="preserve"> góc độ</w:t>
      </w:r>
      <w:r w:rsidRPr="003C4A91">
        <w:t>:</w:t>
      </w:r>
    </w:p>
    <w:p w:rsidR="003C4A91" w:rsidRDefault="003C4A91" w:rsidP="006374FE">
      <w:pPr>
        <w:spacing w:before="60" w:after="60" w:line="240" w:lineRule="auto"/>
        <w:jc w:val="both"/>
      </w:pPr>
      <w:r w:rsidRPr="003C4A91">
        <w:lastRenderedPageBreak/>
        <w:t>            Thứ nhấ</w:t>
      </w:r>
      <w:r w:rsidR="00A70261">
        <w:t>t</w:t>
      </w:r>
      <w:r w:rsidRPr="003C4A91">
        <w:t>: Pháp luật Việt Nam mang bản chất của giai cấp công nhân Việ</w:t>
      </w:r>
      <w:r w:rsidR="00CE7F04">
        <w:t>t Nam: Thể hiện ý chí của giai cấp công nhân:</w:t>
      </w:r>
    </w:p>
    <w:p w:rsidR="00CE7F04" w:rsidRPr="00CE7F04" w:rsidRDefault="00CE7F04" w:rsidP="006374FE">
      <w:pPr>
        <w:spacing w:before="60" w:after="60" w:line="240" w:lineRule="auto"/>
        <w:jc w:val="both"/>
        <w:rPr>
          <w:rFonts w:cs="Times New Roman"/>
          <w:szCs w:val="28"/>
        </w:rPr>
      </w:pPr>
      <w:r>
        <w:tab/>
        <w:t xml:space="preserve">- Giai cấp công nhân </w:t>
      </w:r>
      <w:r w:rsidRPr="00CE7F04">
        <w:rPr>
          <w:rFonts w:cs="Times New Roman"/>
          <w:szCs w:val="28"/>
        </w:rPr>
        <w:t>l</w:t>
      </w:r>
      <w:r w:rsidRPr="00CE7F04">
        <w:rPr>
          <w:rFonts w:cs="Times New Roman"/>
          <w:color w:val="1D2129"/>
          <w:szCs w:val="28"/>
          <w:shd w:val="clear" w:color="auto" w:fill="FFFFFF"/>
        </w:rPr>
        <w:t>à giai cấp lãnh đạo cách mạng thông qua đội tiền phong là Đảng Cộng sản Việt Nam</w:t>
      </w:r>
      <w:r>
        <w:rPr>
          <w:rFonts w:cs="Times New Roman"/>
          <w:color w:val="1D2129"/>
          <w:szCs w:val="28"/>
          <w:shd w:val="clear" w:color="auto" w:fill="FFFFFF"/>
        </w:rPr>
        <w:t>.</w:t>
      </w:r>
    </w:p>
    <w:p w:rsidR="00CE7F04" w:rsidRDefault="003C4A91" w:rsidP="006374FE">
      <w:pPr>
        <w:spacing w:before="60" w:after="60" w:line="240" w:lineRule="auto"/>
        <w:jc w:val="both"/>
      </w:pPr>
      <w:r w:rsidRPr="003C4A91">
        <w:t>            Chỉ có mang bản chất của giai cấp công nhân Việt Nam thì khi đó Nhà nước Việt Nam mới có được hai điều : đi đúng hướng và đạt mục đích. Nhà nước ta đang đi lên CNXH để “Dân giàu, nước mạnh, dân chủ, công bằng, văn minh”.</w:t>
      </w:r>
    </w:p>
    <w:p w:rsidR="003C4A91" w:rsidRDefault="00CE7F04" w:rsidP="00CE7F04">
      <w:pPr>
        <w:spacing w:before="60" w:after="60" w:line="240" w:lineRule="auto"/>
        <w:ind w:firstLine="720"/>
        <w:jc w:val="both"/>
      </w:pPr>
      <w:r>
        <w:t xml:space="preserve">- </w:t>
      </w:r>
      <w:r w:rsidR="003C4A91" w:rsidRPr="003C4A91">
        <w:t xml:space="preserve">Giai cấp công nhân Việt Nam được trang bị hệ tư tưởng của chủ nghĩa Mác - Lê nin, tư tưởng Hồ Chí Minh nên đã giúp Nhà nước Việt Nam đi đúng </w:t>
      </w:r>
      <w:r w:rsidR="00A70261">
        <w:t>đường lối</w:t>
      </w:r>
      <w:r w:rsidR="003C4A91" w:rsidRPr="003C4A91">
        <w:t>, đúng hướng mới có thể đạt được mục đích.</w:t>
      </w:r>
    </w:p>
    <w:p w:rsidR="00CE7F04" w:rsidRDefault="00CE7F04" w:rsidP="006374FE">
      <w:pPr>
        <w:spacing w:before="60" w:after="60" w:line="240" w:lineRule="auto"/>
        <w:jc w:val="both"/>
      </w:pPr>
      <w:r>
        <w:tab/>
        <w:t>- Ý chí và nguyện vọng của giai cấp công nhân chính là ý chí của mọi tầng lớp trong XH</w:t>
      </w:r>
      <w:r w:rsidR="009C4762">
        <w:t>. Biểu hiện của ý chí đó là các quan điểm , đường lối, chủ trương, chính sách của Đảng, của giai cấp công nhân thể hiện trong pháp luật, được pháp luật thể chế hóa thành các quy phạm pháp luật</w:t>
      </w:r>
    </w:p>
    <w:p w:rsidR="009C4762" w:rsidRDefault="003C4A91" w:rsidP="006374FE">
      <w:pPr>
        <w:spacing w:before="60" w:after="60" w:line="240" w:lineRule="auto"/>
        <w:jc w:val="both"/>
      </w:pPr>
      <w:r w:rsidRPr="003C4A91">
        <w:t>            Thứ</w:t>
      </w:r>
      <w:r w:rsidR="009C4762">
        <w:t xml:space="preserve"> hai:</w:t>
      </w:r>
      <w:r w:rsidRPr="003C4A91">
        <w:t xml:space="preserve"> </w:t>
      </w:r>
      <w:r w:rsidR="009C4762">
        <w:t>Pháp luật Việt Nam mang tính nhân dân và tính dân tộc sâu sắc, điều này được thể hiện:</w:t>
      </w:r>
    </w:p>
    <w:p w:rsidR="009C4762" w:rsidRDefault="009C4762" w:rsidP="006374FE">
      <w:pPr>
        <w:spacing w:before="60" w:after="60" w:line="240" w:lineRule="auto"/>
        <w:jc w:val="both"/>
      </w:pPr>
      <w:r>
        <w:tab/>
        <w:t>- Ý chí của giai cấp công nhân được thể hiện trong pháp luật XHXN Việt Nam cũng đồng thời là ý chí của nhân dân lao động.</w:t>
      </w:r>
    </w:p>
    <w:p w:rsidR="009C4762" w:rsidRDefault="009C4762" w:rsidP="006374FE">
      <w:pPr>
        <w:spacing w:before="60" w:after="60" w:line="240" w:lineRule="auto"/>
        <w:jc w:val="both"/>
      </w:pPr>
      <w:r>
        <w:tab/>
        <w:t>- Mặt khác, pháp luật phản ánh ý chí, nguyện vọng và lợi ích của cả</w:t>
      </w:r>
      <w:r w:rsidR="00585AFB">
        <w:t xml:space="preserve"> </w:t>
      </w:r>
      <w:r>
        <w:t>dân tộc</w:t>
      </w:r>
      <w:r w:rsidR="00D00875">
        <w:t xml:space="preserve"> là phương tiện thể chế hóa chính sách dân tộc của giai cấp công nhân, đường lối chính sách của Đảng của giai cấp công nhân.</w:t>
      </w:r>
    </w:p>
    <w:p w:rsidR="003C4A91" w:rsidRDefault="00D00875" w:rsidP="006374FE">
      <w:pPr>
        <w:spacing w:before="60" w:after="60" w:line="240" w:lineRule="auto"/>
        <w:jc w:val="both"/>
      </w:pPr>
      <w:r>
        <w:t xml:space="preserve"> </w:t>
      </w:r>
      <w:r>
        <w:tab/>
        <w:t>- Bản chất của Pháp luật Việt Nam là do bản chất Nhà nước và mục tiêu xây dựng một nước Việt Nam “Dân giàu, nước mạnh, dân chủ, công bằng, văn minh” quy định</w:t>
      </w:r>
      <w:r w:rsidR="00A70261">
        <w:t>.</w:t>
      </w:r>
      <w:r w:rsidR="003C4A91" w:rsidRPr="003C4A91">
        <w:t xml:space="preserve"> </w:t>
      </w:r>
      <w:r w:rsidR="00585AFB">
        <w:t xml:space="preserve">Mục tiêu không chỉ là nguyện vọng riêng của giai cấp công nhân, mà còn là  nguyện vọng của toàn thể </w:t>
      </w:r>
      <w:r w:rsidR="003C4A91" w:rsidRPr="003C4A91">
        <w:t>nhân dân</w:t>
      </w:r>
      <w:r w:rsidR="00585AFB">
        <w:t xml:space="preserve"> lao động và toàn dân tộc</w:t>
      </w:r>
      <w:r w:rsidR="003C4A91" w:rsidRPr="003C4A91">
        <w:t>.</w:t>
      </w:r>
    </w:p>
    <w:p w:rsidR="0000684F" w:rsidRDefault="0000684F" w:rsidP="006374FE">
      <w:pPr>
        <w:spacing w:before="60" w:after="60" w:line="240" w:lineRule="auto"/>
        <w:jc w:val="both"/>
      </w:pPr>
      <w:r>
        <w:tab/>
        <w:t>Thứ ba: Pháp luật XHCN Việt Nam mang tính nhân đạo XHCN:</w:t>
      </w:r>
    </w:p>
    <w:p w:rsidR="0000684F" w:rsidRDefault="0000684F" w:rsidP="006374FE">
      <w:pPr>
        <w:spacing w:before="60" w:after="60" w:line="240" w:lineRule="auto"/>
        <w:jc w:val="both"/>
      </w:pPr>
      <w:r>
        <w:tab/>
        <w:t xml:space="preserve">Bất kỳ pháp luật nào cũng có tính cưỡng chế. Tức là tính bắt buộc đối với người thực hiện. Tuy nhiên Pháp luật XHCN có bản chất nhân đạo sau sắc. Pháp luật XHCN một mặt nghiêm khắc trong việc ngăn chặn, đấu tranh chống lại mọi hành vi vi phạm pháp luật; mặt khác, rất khoan hồng đối với những </w:t>
      </w:r>
      <w:r w:rsidR="008905CC">
        <w:t>người phạm tội khi biết hối cải, trở thành người công dân lương thiện.</w:t>
      </w:r>
    </w:p>
    <w:p w:rsidR="008905CC" w:rsidRPr="003C4A91" w:rsidRDefault="008905CC" w:rsidP="006374FE">
      <w:pPr>
        <w:spacing w:before="60" w:after="60" w:line="240" w:lineRule="auto"/>
        <w:jc w:val="both"/>
      </w:pPr>
      <w:r>
        <w:tab/>
        <w:t>Nói cách khác Pháp luật XHCN bảo vệ lợi ích của nhân dân, những lợi ích cao cả của XH. Pháp luật XHCN chủ yếu sử dụng phu6ông pháp giáo dục, thuyết phục. Nếu có cưỡng chế thì cuối cùng cũng là giáo dục, thuyết phục.</w:t>
      </w:r>
    </w:p>
    <w:p w:rsidR="003C4A91" w:rsidRPr="003C4A91" w:rsidRDefault="003C4A91" w:rsidP="006374FE">
      <w:pPr>
        <w:spacing w:before="60" w:after="60" w:line="240" w:lineRule="auto"/>
        <w:jc w:val="both"/>
      </w:pPr>
      <w:r w:rsidRPr="003C4A91">
        <w:rPr>
          <w:b/>
        </w:rPr>
        <w:t>            Chức năng của Pháp luật XHCN Việt Nam</w:t>
      </w:r>
      <w:r w:rsidRPr="003C4A91">
        <w:t> : Pháp luật XHCN Việt Nam có 3 chức năng :</w:t>
      </w:r>
    </w:p>
    <w:p w:rsidR="003C4A91" w:rsidRPr="003C4A91" w:rsidRDefault="003C4A91" w:rsidP="006374FE">
      <w:pPr>
        <w:spacing w:before="60" w:after="60" w:line="240" w:lineRule="auto"/>
        <w:jc w:val="both"/>
      </w:pPr>
      <w:r w:rsidRPr="003C4A91">
        <w:t>            Thứ nhất, chức năng điều chỉnh</w:t>
      </w:r>
      <w:r w:rsidR="008905CC">
        <w:t xml:space="preserve"> QHXH</w:t>
      </w:r>
      <w:r w:rsidRPr="003C4A91">
        <w:t xml:space="preserve"> : Pháp luật điều chỉnh các quan hệ xã hội và định hướng cho chúng vận động, phát triển theo ý chí của Nhà nước. Pháp luật Việt Nam không điều chỉnh mọi quan hệ xã hội mà chỉ điều chỉnh những quan hệ xã hội nào mà Nhà nước cho là cần thiết. Ví dụ :</w:t>
      </w:r>
    </w:p>
    <w:p w:rsidR="003C4A91" w:rsidRPr="003C4A91" w:rsidRDefault="003C4A91" w:rsidP="006374FE">
      <w:pPr>
        <w:spacing w:before="60" w:after="60" w:line="240" w:lineRule="auto"/>
        <w:jc w:val="both"/>
      </w:pPr>
      <w:r w:rsidRPr="003C4A91">
        <w:t>            Quan hệ bạn bè, yêu thương, ... pháp luật không điều chỉnh.</w:t>
      </w:r>
    </w:p>
    <w:p w:rsidR="003C4A91" w:rsidRPr="003C4A91" w:rsidRDefault="003C4A91" w:rsidP="006374FE">
      <w:pPr>
        <w:spacing w:before="60" w:after="60" w:line="240" w:lineRule="auto"/>
        <w:jc w:val="both"/>
      </w:pPr>
      <w:r w:rsidRPr="003C4A91">
        <w:t>            Quan hệ vợ chồng, ông cháu, ... thì Luật Hôn nhân và Gia đình sẽ điều chỉnh.</w:t>
      </w:r>
    </w:p>
    <w:p w:rsidR="003C4A91" w:rsidRPr="003C4A91" w:rsidRDefault="003C4A91" w:rsidP="006374FE">
      <w:pPr>
        <w:spacing w:before="60" w:after="60" w:line="240" w:lineRule="auto"/>
        <w:jc w:val="both"/>
      </w:pPr>
      <w:r w:rsidRPr="003C4A91">
        <w:lastRenderedPageBreak/>
        <w:t xml:space="preserve">            Thứ hai, chức năng bảo vệ : Pháp luật </w:t>
      </w:r>
      <w:r w:rsidR="008905CC">
        <w:t xml:space="preserve">là phương tiện </w:t>
      </w:r>
      <w:r w:rsidRPr="003C4A91">
        <w:t xml:space="preserve">bảo vệ </w:t>
      </w:r>
      <w:r w:rsidR="008905CC">
        <w:t xml:space="preserve">các lợi ích và quyền lợi hợp pháp </w:t>
      </w:r>
      <w:r w:rsidRPr="003C4A91">
        <w:t>các quan hệ xã hội</w:t>
      </w:r>
      <w:r w:rsidR="008905CC">
        <w:t>; Pháp luật tạo điều kiện thuận lợi cho các quan hệ XH phát triển; Pháp luật cũng ngăn cấm hành vi vi phạm quan hệ XH do</w:t>
      </w:r>
      <w:r w:rsidRPr="003C4A91">
        <w:t xml:space="preserve"> pháp luật điều chỉ</w:t>
      </w:r>
      <w:r w:rsidR="008905CC">
        <w:t>nh bằng biện pháp chế tài, xử lý vi phạm nhằm đảm bảo XH phát triển ổn định</w:t>
      </w:r>
      <w:r w:rsidR="00FB5BFA">
        <w:t>, trật tự</w:t>
      </w:r>
      <w:r w:rsidRPr="003C4A91">
        <w:t>. Ví dụ : Luật Giao thông đường bộ cấm vượt đèn đỏ. Nếu vi phạm thì sẽ bị phạt.</w:t>
      </w:r>
    </w:p>
    <w:p w:rsidR="003C4A91" w:rsidRPr="003C4A91" w:rsidRDefault="003C4A91" w:rsidP="006374FE">
      <w:pPr>
        <w:spacing w:before="60" w:after="60" w:line="240" w:lineRule="auto"/>
        <w:jc w:val="both"/>
      </w:pPr>
      <w:r w:rsidRPr="003C4A91">
        <w:t xml:space="preserve">            Thứ ba, chức năng giáo dục : Pháp luật tác động đến ý thức </w:t>
      </w:r>
      <w:r w:rsidR="00FB5BFA">
        <w:t xml:space="preserve">tâm lý </w:t>
      </w:r>
      <w:r w:rsidRPr="003C4A91">
        <w:t>con người</w:t>
      </w:r>
      <w:r w:rsidR="00FB5BFA">
        <w:t>, giúp họ nâng cao nhận thức và xử sự phù hợp với văn minh quan hệ XH và với lợi ích cá nhân trong XH;</w:t>
      </w:r>
      <w:r w:rsidRPr="003C4A91">
        <w:t xml:space="preserve"> Pháp luật giáo dục người vi phạm pháp luật và giáo dục người khác</w:t>
      </w:r>
      <w:r w:rsidR="00FB5BFA">
        <w:t xml:space="preserve"> thông qua việc ban hành, tuyên truyền, phổ biến pháp luật nhằm nâng cao ý thức pháp luật</w:t>
      </w:r>
      <w:r w:rsidRPr="003C4A91">
        <w:t>. Ví dụ : tử hình một người nào đó vì tội giết người. Xét về bản thân người bị xử tội thì không còn chức năng giáo dục nhưng với những người còn lại thì pháp luật giáo dục họ không vi phạm vào tội danh trên.</w:t>
      </w:r>
    </w:p>
    <w:p w:rsidR="003C4A91" w:rsidRPr="003C4A91" w:rsidRDefault="003C4A91" w:rsidP="006374FE">
      <w:pPr>
        <w:spacing w:before="60" w:after="60" w:line="240" w:lineRule="auto"/>
        <w:jc w:val="both"/>
      </w:pPr>
      <w:r w:rsidRPr="003C4A91">
        <w:rPr>
          <w:b/>
        </w:rPr>
        <w:t>            Vai trò của Pháp luật XHCN Việt Nam</w:t>
      </w:r>
      <w:r w:rsidRPr="003C4A91">
        <w:t> : Điề</w:t>
      </w:r>
      <w:r w:rsidR="00962310">
        <w:t>u 8</w:t>
      </w:r>
      <w:r w:rsidRPr="003C4A91">
        <w:t xml:space="preserve"> Hiến pháp </w:t>
      </w:r>
      <w:r w:rsidR="00962310">
        <w:t xml:space="preserve">nước Công hòa xã hội chủ nghĩa Việt Nam năm 2013 </w:t>
      </w:r>
      <w:r w:rsidRPr="003C4A91">
        <w:t xml:space="preserve">quy định : “Nhà nước </w:t>
      </w:r>
      <w:r w:rsidR="00962310">
        <w:t xml:space="preserve">tổ chức và hoạt động theo Hiến pháp và pháp luật, </w:t>
      </w:r>
      <w:r w:rsidRPr="003C4A91">
        <w:t xml:space="preserve">quản lí xã hội bằng </w:t>
      </w:r>
      <w:r w:rsidR="00962310">
        <w:t xml:space="preserve">Hiến pháp và </w:t>
      </w:r>
      <w:r w:rsidRPr="003C4A91">
        <w:t>pháp luậ</w:t>
      </w:r>
      <w:r w:rsidR="00962310">
        <w:t>t, thực hiện nguyên tắc tập trung dân chủ</w:t>
      </w:r>
      <w:r w:rsidRPr="003C4A91">
        <w:t>”. Vai trò của pháp luật được thể hiện ở những khía cạnh sau đây :</w:t>
      </w:r>
    </w:p>
    <w:p w:rsidR="003C4A91" w:rsidRPr="003C4A91" w:rsidRDefault="003C4A91" w:rsidP="006374FE">
      <w:pPr>
        <w:spacing w:before="60" w:after="60" w:line="240" w:lineRule="auto"/>
        <w:jc w:val="both"/>
      </w:pPr>
      <w:r w:rsidRPr="003C4A91">
        <w:t>            Thứ nhất, vai trò của pháp luật đối với kinh tế :</w:t>
      </w:r>
    </w:p>
    <w:p w:rsidR="003C4A91" w:rsidRPr="003C4A91" w:rsidRDefault="003C4A91" w:rsidP="006374FE">
      <w:pPr>
        <w:spacing w:before="60" w:after="60" w:line="240" w:lineRule="auto"/>
        <w:jc w:val="both"/>
      </w:pPr>
      <w:r w:rsidRPr="003C4A91">
        <w:t>            Đối với kinh tế, pháp luật là phương tiện hàng đầu xác định địa vị pháp lí bình đẳng đối với các chủ thể tham gia quan hệ kinh tế; tạo lập các “khung pháp lí” để các chủ thể quản lí nhà nước dựa vào các chuẩn mực pháp lí để điều khiển hoạt động sản xuất, kinh doanh. Thông qua pháp luật, nhà nước tạo ra môi trường thuận lợi, tin cậy và chính thức cho các chủ thể tham gia hoạt động sản xuất, kinh doanh thực hiện có hiệu quả.</w:t>
      </w:r>
    </w:p>
    <w:p w:rsidR="003C4A91" w:rsidRPr="003C4A91" w:rsidRDefault="003C4A91" w:rsidP="006374FE">
      <w:pPr>
        <w:spacing w:before="60" w:after="60" w:line="240" w:lineRule="auto"/>
        <w:jc w:val="both"/>
      </w:pPr>
      <w:r w:rsidRPr="003C4A91">
        <w:t>            Pháp luật là phương tiện làm cho các quan hệ kinh tế trở thành quan hệ pháp luật. Khi đó, pháp luật xác định rõ các chủ thể tham gia hoạt động kinh tế, quyền và nghĩa vụ cũng như khách thể mà các bên tham gia hoạt động kinh tế.</w:t>
      </w:r>
    </w:p>
    <w:p w:rsidR="003C4A91" w:rsidRPr="003C4A91" w:rsidRDefault="003C4A91" w:rsidP="006374FE">
      <w:pPr>
        <w:spacing w:before="60" w:after="60" w:line="240" w:lineRule="auto"/>
        <w:jc w:val="both"/>
      </w:pPr>
      <w:r w:rsidRPr="003C4A91">
        <w:t>            Pháp luật là phương tiện củng cố và bảo vệ những nguyên tắc vốn có của nền kinh tế thị trườ</w:t>
      </w:r>
      <w:r w:rsidR="002A0CD4">
        <w:t>ng như</w:t>
      </w:r>
      <w:bookmarkStart w:id="0" w:name="_GoBack"/>
      <w:bookmarkEnd w:id="0"/>
      <w:r w:rsidRPr="003C4A91">
        <w:t>: tính quy định của lợi ích, nhu cầu của người tiêu dùng đối với sản xuất, bảo đảm tôn trọng sự cạnh tranh, cạnh tranh lành mạnh, ... Đồng thời, pháp luật còn là phương tiện bảo vệ lợi ích kinh tế tốt nhất cho các bên hoạt động kinh tế trong trường hợp xảy ra tranh chấp kinh tế, vi phạm hợp đồng kinh tế, ...</w:t>
      </w:r>
    </w:p>
    <w:p w:rsidR="003C4A91" w:rsidRPr="003C4A91" w:rsidRDefault="003C4A91" w:rsidP="006374FE">
      <w:pPr>
        <w:spacing w:before="60" w:after="60" w:line="240" w:lineRule="auto"/>
        <w:jc w:val="both"/>
      </w:pPr>
      <w:r w:rsidRPr="003C4A91">
        <w:t>            Thứ hai, vai trò của pháp luật đối với hệ thống chính trị :</w:t>
      </w:r>
    </w:p>
    <w:p w:rsidR="003C4A91" w:rsidRPr="003C4A91" w:rsidRDefault="003C4A91" w:rsidP="006374FE">
      <w:pPr>
        <w:spacing w:before="60" w:after="60" w:line="240" w:lineRule="auto"/>
        <w:jc w:val="both"/>
      </w:pPr>
      <w:r w:rsidRPr="003C4A91">
        <w:t>            Đối với sự lãnh đạo của Đảng, pháp luật là phương tiện để chế hóa đường lối, chủ trương chính sách của Đảng, làm cho đường lối đó có hiệu lực thực thi và bắt buộc chung trên quy mô toàn xã hội. Đồng thời, pháp luật là phương tiện để Đảng kiểm tra đường lối của mình trong thực tiễn. Mặt khác, pháp luật còn là phương tiện phân định rõ phương thức lãnh đạo của Đảng và chức năng quản lí, điều hành của Nhà nước.</w:t>
      </w:r>
    </w:p>
    <w:p w:rsidR="003C4A91" w:rsidRPr="003C4A91" w:rsidRDefault="003C4A91" w:rsidP="006374FE">
      <w:pPr>
        <w:spacing w:before="60" w:after="60" w:line="240" w:lineRule="auto"/>
        <w:jc w:val="both"/>
      </w:pPr>
      <w:r w:rsidRPr="003C4A91">
        <w:t xml:space="preserve">            Đối với Nhà nước, pháp luật là cơ sở pháp lí tổ chức và hoạt động của chính mình, là sự ghi nhận về mặt pháp lí trách nhiệm của Nhà nước đối với xã hội và cá nhân, công dân, là phương tiện quản lí có hiệu lực đối với mọi mặt đời sống xã hội. </w:t>
      </w:r>
      <w:r w:rsidRPr="003C4A91">
        <w:lastRenderedPageBreak/>
        <w:t>Pháp luật là phương tiện chứa đựng trong nó sự kết hợp giữa thuyết phục và cưỡng chế, giữa tập trung và dân chủ, giữa năng động, sáng tạo với kỉ cương, kỉ luật. Do đó, khi thực hiện các chức năng của mình, Nhà nước không thể không sử dụng phương tiện pháp luật.</w:t>
      </w:r>
    </w:p>
    <w:p w:rsidR="003C4A91" w:rsidRPr="003C4A91" w:rsidRDefault="003C4A91" w:rsidP="006374FE">
      <w:pPr>
        <w:spacing w:before="60" w:after="60" w:line="240" w:lineRule="auto"/>
        <w:jc w:val="both"/>
      </w:pPr>
      <w:r w:rsidRPr="003C4A91">
        <w:t>            Đối với các tổ chức chính trị - xã hội, pháp luật là cơ sở pháp lí bảo đảm cho nhân dân tham gia vào quản lí Nhà nước, quản lí xã hội thông qua các tổ chức chính trị - xã hội của mình. Pháp luật thể chế và phát triển nền dân chủ XHCN, bảo đảm cho tất cả quyền lực Nhà nước thuộc về nhân dân. Nhân dân dựa vào pháp luật để phản ứng, đấu tranh với các hành vi lạm quyền, cưỡng chế ngoài quy định của pháp luật.</w:t>
      </w:r>
    </w:p>
    <w:p w:rsidR="003C4A91" w:rsidRPr="003C4A91" w:rsidRDefault="003C4A91" w:rsidP="006374FE">
      <w:pPr>
        <w:spacing w:before="60" w:after="60" w:line="240" w:lineRule="auto"/>
        <w:jc w:val="both"/>
      </w:pPr>
      <w:r w:rsidRPr="003C4A91">
        <w:t>            Tóm lại, đối với toàn bộ hệ thống chính trị, có thể xem pháp luật là phương tiện thiết lập các nguyên tắc quan trọng nhất về tổ chức và hoạt động của toàn bộ hệ thống, bảo đảm cho hệ thống hoạt động nhịp nhàng, ăn khớp, là thước đo về tính hợp pháp, hợp chính trị, hợp đạo lí của mọi yếu tố tạo nên hệ thống và của cả các thành viên hoạt động trong hệ thống đó.</w:t>
      </w:r>
    </w:p>
    <w:p w:rsidR="003C4A91" w:rsidRPr="003C4A91" w:rsidRDefault="003C4A91" w:rsidP="006374FE">
      <w:pPr>
        <w:spacing w:before="60" w:after="60" w:line="240" w:lineRule="auto"/>
        <w:jc w:val="both"/>
      </w:pPr>
      <w:r w:rsidRPr="003C4A91">
        <w:t>            Thứ ba, vai trò của pháp luật đối với đạo đức và tư tưởng :</w:t>
      </w:r>
    </w:p>
    <w:p w:rsidR="003C4A91" w:rsidRPr="003C4A91" w:rsidRDefault="003C4A91" w:rsidP="006374FE">
      <w:pPr>
        <w:spacing w:before="60" w:after="60" w:line="240" w:lineRule="auto"/>
        <w:jc w:val="both"/>
      </w:pPr>
      <w:r w:rsidRPr="003C4A91">
        <w:t>            Đối với đạo đức, các nguyên tắc căn bản của đạo đức được thể chế hóa thành các quy phạm pháp luật, hay nói cách khác, giữa đạo đức và pháp luật có sự đan xen về mặt nội dung. Do vậy, pháp luật XHCN bảo vệ và phát triển đạo đức XHCN, bảo vệ tính công bằng, chủ nghĩa nhân đạo, tự do, lòng tin và lương tâm con người. Sự ghi nhận bằng pháp luật các nghĩa vụ, đạo đức trước xã hội nhằm củng cố và bảo vệ hạnh phúc gia đình, giáo dục thế hệ trẻ, khuyến khích sự giúp đỡ đồng chí, tính lương thiện, trung thực, ... thể hiện vai trò của pháp luật.</w:t>
      </w:r>
    </w:p>
    <w:p w:rsidR="003C4A91" w:rsidRPr="003C4A91" w:rsidRDefault="003C4A91" w:rsidP="006374FE">
      <w:pPr>
        <w:spacing w:before="60" w:after="60" w:line="240" w:lineRule="auto"/>
        <w:jc w:val="both"/>
      </w:pPr>
      <w:r w:rsidRPr="003C4A91">
        <w:t>            Đối với tư tưởng, có thể nói, pháp luật là phương tiện đăng tải thế giới quan khoa học, các tư tưởng tiến bộ và các giá trị nhân loại. Vì thế, pháp luật XHCN có vai trò quan trọng trong củng cố và nâng cao nhận thức, tư tưởng cho con người dưới CNXH. Điều đó được thể hiện :</w:t>
      </w:r>
    </w:p>
    <w:p w:rsidR="003C4A91" w:rsidRPr="003C4A91" w:rsidRDefault="003C4A91" w:rsidP="006374FE">
      <w:pPr>
        <w:spacing w:before="60" w:after="60" w:line="240" w:lineRule="auto"/>
        <w:jc w:val="both"/>
      </w:pPr>
      <w:r w:rsidRPr="003C4A91">
        <w:t>            Một mặt, pháp luật ghi nhận, thừa nhận và khuyến khích sự phát triển của một hoặc nhiều hệ tư tưởng;</w:t>
      </w:r>
    </w:p>
    <w:p w:rsidR="003C4A91" w:rsidRPr="003C4A91" w:rsidRDefault="003C4A91" w:rsidP="006374FE">
      <w:pPr>
        <w:spacing w:before="60" w:after="60" w:line="240" w:lineRule="auto"/>
        <w:jc w:val="both"/>
      </w:pPr>
      <w:r w:rsidRPr="003C4A91">
        <w:t>            Mặt khác, pháp luật phủ nhận, không ghi nhận hoặc cấm sự tồn tại hoặc hạn chế sự phát triển của những hệ tư tưởng không phù hợp với hệ tư tưởng giữ địa vị thống trị, với lợi ích hoặc mục đích của giai cấp thống trị.</w:t>
      </w:r>
    </w:p>
    <w:p w:rsidR="003C4A91" w:rsidRPr="003C4A91" w:rsidRDefault="003C4A91" w:rsidP="006374FE">
      <w:pPr>
        <w:spacing w:before="60" w:after="60" w:line="240" w:lineRule="auto"/>
        <w:jc w:val="both"/>
      </w:pPr>
      <w:r w:rsidRPr="003C4A91">
        <w:t>            Thứ tư, vai trò của pháp luật đối với quá trình hội nhập quốc tế :</w:t>
      </w:r>
    </w:p>
    <w:p w:rsidR="003C4A91" w:rsidRPr="003C4A91" w:rsidRDefault="003C4A91" w:rsidP="006374FE">
      <w:pPr>
        <w:spacing w:before="60" w:after="60" w:line="240" w:lineRule="auto"/>
        <w:jc w:val="both"/>
      </w:pPr>
      <w:r w:rsidRPr="003C4A91">
        <w:t>            Trong thời đại ngày nay, xu thế hội nhập quốc tế là tất yếu khách quan của mọi quốc gia. Nhưng hội nhập quốc tế trên cơ sở nào, phương tiện nào là những vấn đề được các quốc gia quan tâm. Cùng với những tuyên bố chính trị, các quốc gia đang hướng xây dựng một hệ thống pháp luật, tạo cơ sở vững chắc cho quá trình hội nhập quốc tế.</w:t>
      </w:r>
    </w:p>
    <w:p w:rsidR="003C4A91" w:rsidRPr="003C4A91" w:rsidRDefault="003C4A91" w:rsidP="006374FE">
      <w:pPr>
        <w:spacing w:before="60" w:after="60" w:line="240" w:lineRule="auto"/>
        <w:jc w:val="both"/>
      </w:pPr>
      <w:r w:rsidRPr="003C4A91">
        <w:t xml:space="preserve">            Hệ thống pháp luật này, một mặt, ghi nhận chủ quyền của mọi chủ thể tham gia quan hệ quốc tế; mặt khác, khẳng định mỗi chủ thể tham gia quan hệ quốc tế phải tôn trọng các cam kết đã kí, phải gánh chịu trách nhiệm về những hậu quả có thể xảy ra ...với ý nghĩa đó, pháp luật là công cụ, phương tiện thực hiện chủ trương, chính sách đối ngoại của các quốc gia trên trường quốc tế. Đồng thời, pháp luật còn </w:t>
      </w:r>
      <w:r w:rsidRPr="003C4A91">
        <w:lastRenderedPageBreak/>
        <w:t>là phương tiện bảo vệ lợi ích hợp pháp cho các chủ thể trong quá trình hội nhập quốc tế.</w:t>
      </w:r>
    </w:p>
    <w:p w:rsidR="003C4A91" w:rsidRPr="003C4A91" w:rsidRDefault="003C4A91" w:rsidP="006374FE">
      <w:pPr>
        <w:spacing w:before="60" w:after="60" w:line="240" w:lineRule="auto"/>
        <w:jc w:val="both"/>
      </w:pPr>
      <w:r w:rsidRPr="003C4A91">
        <w:t>            Với phương châm “là bạn, đối tác tin cậy của các nước trong cộng đồng quốc tế”, những năm vừa qua, hệ thống pháp luật Việt Nam đã có bước phát triển mới : toàn diện hơn, phù hợp hơn, vừa thể hiện tính dân tộc, vừa thể hiện tính thời đại. Hệ thống pháp luật đó bước đầu đã tạo được môi trường pháp lí đáng tin cậy cho quá trình hội nhập quốc tế của Việt Nam. Tuy nhiên, so với yêu cầu phát triển của quốc tế hiện nay, Việt Nam muốn hội nhập có hiệu quả đòi hỏi phải có hệ thống pháp luật hoàn chỉnh, đồng bộ và toàn diện hơn.</w:t>
      </w:r>
    </w:p>
    <w:p w:rsidR="003C4A91" w:rsidRPr="00E515E5" w:rsidRDefault="003C4A91" w:rsidP="0066773B">
      <w:pPr>
        <w:spacing w:before="240" w:after="60" w:line="240" w:lineRule="auto"/>
        <w:jc w:val="both"/>
        <w:rPr>
          <w:b/>
        </w:rPr>
      </w:pPr>
      <w:r w:rsidRPr="00E515E5">
        <w:rPr>
          <w:b/>
        </w:rPr>
        <w:t xml:space="preserve">Câu </w:t>
      </w:r>
      <w:r w:rsidR="00E515E5" w:rsidRPr="00E515E5">
        <w:rPr>
          <w:b/>
        </w:rPr>
        <w:t>6</w:t>
      </w:r>
      <w:r w:rsidRPr="00E515E5">
        <w:rPr>
          <w:b/>
        </w:rPr>
        <w:t>: Lấy ví dụ về văn bản quy phạm pháp luật và văn bản áp dụng quy phạm pháp luật. Từ đó, phân biệt hai loại văn bản trên ?</w:t>
      </w:r>
    </w:p>
    <w:p w:rsidR="003C4A91" w:rsidRPr="00E3233A" w:rsidRDefault="003C4A91" w:rsidP="006374FE">
      <w:pPr>
        <w:spacing w:before="60" w:after="60" w:line="240" w:lineRule="auto"/>
        <w:jc w:val="both"/>
      </w:pPr>
      <w:r w:rsidRPr="00E3233A">
        <w:t xml:space="preserve">            Văn bản quy phạm pháp luật : là văn bản do cá nhân, cơ quan nhà nước có thẩm quyền ban hành có chứa đựng các quy phạm pháp luật (tức là chứa đựng các quy tắc xử sự chung, áp dụng nhiều lần cho nhiều đối tượng). Ví dụ: Bộ luật dân sự, luật hôn nhân và gia đình, Nghị định </w:t>
      </w:r>
      <w:r w:rsidR="00E3233A" w:rsidRPr="00E3233A">
        <w:t xml:space="preserve">số 171/2013/NĐ-CP </w:t>
      </w:r>
      <w:r w:rsidRPr="00E3233A">
        <w:t xml:space="preserve"> của Chính phủ </w:t>
      </w:r>
      <w:r w:rsidR="00E3233A" w:rsidRPr="00E3233A">
        <w:t xml:space="preserve">quy định xử phạt hành chính </w:t>
      </w:r>
      <w:r w:rsidRPr="00E3233A">
        <w:t xml:space="preserve">trong lĩnh vực </w:t>
      </w:r>
      <w:r w:rsidR="00E3233A" w:rsidRPr="00E3233A">
        <w:t>giao thông đường bộ, đường sắt.</w:t>
      </w:r>
    </w:p>
    <w:p w:rsidR="003C4A91" w:rsidRPr="00E3233A" w:rsidRDefault="003C4A91" w:rsidP="006374FE">
      <w:pPr>
        <w:spacing w:before="60" w:after="60" w:line="240" w:lineRule="auto"/>
        <w:jc w:val="both"/>
      </w:pPr>
      <w:r w:rsidRPr="00E3233A">
        <w:t xml:space="preserve">            Văn bản áp dụng quy phạm pháp luật: là văn bản do cá nhân, cơ quan nhà nước có thẩm quyền ban hành để áp dụng một lần cho một đối tượng cụ thể. Ví dụ: Quyết định xử phạt vi hành chính </w:t>
      </w:r>
      <w:r w:rsidR="00E3233A" w:rsidRPr="00E3233A">
        <w:t>anh A vi phạm về an toàn giao thông đường bộ và mức phạt 500,000 đồng</w:t>
      </w:r>
      <w:r w:rsidRPr="00E3233A">
        <w:t>, Bản án của toà án</w:t>
      </w:r>
      <w:r w:rsidR="00E3233A" w:rsidRPr="00E3233A">
        <w:t xml:space="preserve"> tuyên Lê Văn Luyện 18 năm tù.</w:t>
      </w:r>
    </w:p>
    <w:p w:rsidR="003C4A91" w:rsidRPr="00E3233A" w:rsidRDefault="003C4A91" w:rsidP="006374FE">
      <w:pPr>
        <w:spacing w:before="60" w:after="60" w:line="240" w:lineRule="auto"/>
        <w:jc w:val="both"/>
      </w:pPr>
      <w:r w:rsidRPr="00E3233A">
        <w:t>            Dựa vào khái niệm trên, ta thấy văn bản quy phạm pháp luật và văn bản áp dụng quy phạm pháp luật có những điểm giống và khác nhau cơ bản sau :</w:t>
      </w:r>
    </w:p>
    <w:p w:rsidR="003C4A91" w:rsidRPr="00E3233A" w:rsidRDefault="003C4A91" w:rsidP="006374FE">
      <w:pPr>
        <w:spacing w:before="60" w:after="60" w:line="240" w:lineRule="auto"/>
        <w:jc w:val="both"/>
      </w:pPr>
      <w:r w:rsidRPr="00E3233A">
        <w:t>            Giống nhau :</w:t>
      </w:r>
    </w:p>
    <w:p w:rsidR="003C4A91" w:rsidRPr="00E3233A" w:rsidRDefault="003C4A91" w:rsidP="006374FE">
      <w:pPr>
        <w:spacing w:before="60" w:after="60" w:line="240" w:lineRule="auto"/>
        <w:jc w:val="both"/>
      </w:pPr>
      <w:r w:rsidRPr="00E3233A">
        <w:t>            Cả hai đều là văn bản do Nhà nước có thẩm quyền ban hành;</w:t>
      </w:r>
    </w:p>
    <w:p w:rsidR="003C4A91" w:rsidRPr="00E3233A" w:rsidRDefault="003C4A91" w:rsidP="006374FE">
      <w:pPr>
        <w:spacing w:before="60" w:after="60" w:line="240" w:lineRule="auto"/>
        <w:jc w:val="both"/>
      </w:pPr>
      <w:r w:rsidRPr="00E3233A">
        <w:t>            Đều là văn bản được ban hành theo thủ tục, trình tự được pháp luật quy định chặt chẽ,</w:t>
      </w:r>
    </w:p>
    <w:p w:rsidR="003C4A91" w:rsidRPr="00E3233A" w:rsidRDefault="003C4A91" w:rsidP="006374FE">
      <w:pPr>
        <w:spacing w:before="60" w:after="60" w:line="240" w:lineRule="auto"/>
        <w:jc w:val="both"/>
      </w:pPr>
      <w:r w:rsidRPr="00E3233A">
        <w:t>            Đều là văn bản để điều chỉnh các quan hệ xã hội nhằm đưa các quan hệ xã hội đó vào trật tự, ổn định và phát triển.</w:t>
      </w:r>
    </w:p>
    <w:p w:rsidR="003C4A91" w:rsidRPr="00E3233A" w:rsidRDefault="003C4A91" w:rsidP="006374FE">
      <w:pPr>
        <w:spacing w:before="60" w:after="60" w:line="240" w:lineRule="auto"/>
        <w:jc w:val="both"/>
      </w:pPr>
      <w:r w:rsidRPr="00E3233A">
        <w:t>            Khác nhau :</w:t>
      </w:r>
    </w:p>
    <w:tbl>
      <w:tblPr>
        <w:tblW w:w="0" w:type="auto"/>
        <w:shd w:val="clear" w:color="auto" w:fill="FAFAFA"/>
        <w:tblCellMar>
          <w:left w:w="0" w:type="dxa"/>
          <w:right w:w="0" w:type="dxa"/>
        </w:tblCellMar>
        <w:tblLook w:val="04A0" w:firstRow="1" w:lastRow="0" w:firstColumn="1" w:lastColumn="0" w:noHBand="0" w:noVBand="1"/>
      </w:tblPr>
      <w:tblGrid>
        <w:gridCol w:w="2628"/>
        <w:gridCol w:w="3510"/>
        <w:gridCol w:w="3510"/>
      </w:tblGrid>
      <w:tr w:rsidR="003C4A91" w:rsidRPr="00E3233A" w:rsidTr="003C4A91">
        <w:tc>
          <w:tcPr>
            <w:tcW w:w="2628"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vAlign w:val="center"/>
            <w:hideMark/>
          </w:tcPr>
          <w:p w:rsidR="003C4A91" w:rsidRPr="00E3233A" w:rsidRDefault="003C4A91" w:rsidP="006374FE">
            <w:pPr>
              <w:spacing w:before="60" w:after="60" w:line="240" w:lineRule="auto"/>
              <w:jc w:val="both"/>
            </w:pPr>
            <w:r w:rsidRPr="00E3233A">
              <w:t>Tiêu chí</w:t>
            </w:r>
          </w:p>
        </w:tc>
        <w:tc>
          <w:tcPr>
            <w:tcW w:w="3510"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vAlign w:val="center"/>
            <w:hideMark/>
          </w:tcPr>
          <w:p w:rsidR="003C4A91" w:rsidRPr="00E3233A" w:rsidRDefault="003C4A91" w:rsidP="006374FE">
            <w:pPr>
              <w:spacing w:before="60" w:after="60" w:line="240" w:lineRule="auto"/>
              <w:jc w:val="both"/>
            </w:pPr>
            <w:r w:rsidRPr="00E3233A">
              <w:t>Văn bản Quy phạm pháp luật</w:t>
            </w:r>
          </w:p>
        </w:tc>
        <w:tc>
          <w:tcPr>
            <w:tcW w:w="3510"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vAlign w:val="center"/>
            <w:hideMark/>
          </w:tcPr>
          <w:p w:rsidR="003C4A91" w:rsidRPr="00E3233A" w:rsidRDefault="003C4A91" w:rsidP="006374FE">
            <w:pPr>
              <w:spacing w:before="60" w:after="60" w:line="240" w:lineRule="auto"/>
              <w:jc w:val="both"/>
            </w:pPr>
            <w:r w:rsidRPr="00E3233A">
              <w:t>Văn bản áp dụng pháp luật</w:t>
            </w:r>
          </w:p>
        </w:tc>
      </w:tr>
      <w:tr w:rsidR="003C4A91" w:rsidRPr="00E3233A" w:rsidTr="003C4A91">
        <w:tc>
          <w:tcPr>
            <w:tcW w:w="2628"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3C4A91" w:rsidRPr="00E3233A" w:rsidRDefault="003C4A91" w:rsidP="006374FE">
            <w:pPr>
              <w:spacing w:before="60" w:after="60" w:line="240" w:lineRule="auto"/>
              <w:jc w:val="both"/>
            </w:pPr>
            <w:r w:rsidRPr="00E3233A">
              <w:t>Chủ thể ban hành :</w:t>
            </w:r>
          </w:p>
        </w:tc>
        <w:tc>
          <w:tcPr>
            <w:tcW w:w="3510"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3C4A91" w:rsidRPr="00E3233A" w:rsidRDefault="003C4A91" w:rsidP="006374FE">
            <w:pPr>
              <w:spacing w:before="60" w:after="60" w:line="240" w:lineRule="auto"/>
              <w:jc w:val="both"/>
            </w:pPr>
            <w:r w:rsidRPr="00E3233A">
              <w:t xml:space="preserve">- </w:t>
            </w:r>
            <w:r w:rsidR="00E3233A" w:rsidRPr="00E3233A">
              <w:t xml:space="preserve">Một số </w:t>
            </w:r>
            <w:r w:rsidRPr="00E3233A">
              <w:t xml:space="preserve">cơ quan nhà nước có thẩm quyền ban hành </w:t>
            </w:r>
          </w:p>
        </w:tc>
        <w:tc>
          <w:tcPr>
            <w:tcW w:w="3510"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3C4A91" w:rsidRPr="00E3233A" w:rsidRDefault="003C4A91" w:rsidP="006374FE">
            <w:pPr>
              <w:spacing w:before="60" w:after="60" w:line="240" w:lineRule="auto"/>
              <w:jc w:val="both"/>
            </w:pPr>
            <w:r w:rsidRPr="00E3233A">
              <w:t xml:space="preserve">- Do </w:t>
            </w:r>
            <w:r w:rsidR="00E3233A" w:rsidRPr="00E3233A">
              <w:t xml:space="preserve">tất cả </w:t>
            </w:r>
            <w:r w:rsidRPr="00E3233A">
              <w:t xml:space="preserve">cơ quan nhà nước, người có thẩm quyền </w:t>
            </w:r>
            <w:r w:rsidR="00E3233A" w:rsidRPr="00E3233A">
              <w:t>ban hành.</w:t>
            </w:r>
          </w:p>
        </w:tc>
      </w:tr>
      <w:tr w:rsidR="003C4A91" w:rsidRPr="00E3233A" w:rsidTr="00E3233A">
        <w:trPr>
          <w:trHeight w:val="1502"/>
        </w:trPr>
        <w:tc>
          <w:tcPr>
            <w:tcW w:w="2628"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3C4A91" w:rsidRPr="00E3233A" w:rsidRDefault="003C4A91" w:rsidP="006374FE">
            <w:pPr>
              <w:spacing w:before="60" w:after="60" w:line="240" w:lineRule="auto"/>
              <w:jc w:val="both"/>
            </w:pPr>
            <w:r w:rsidRPr="00E3233A">
              <w:t>Nội dung, phạm vi tác động :</w:t>
            </w:r>
          </w:p>
        </w:tc>
        <w:tc>
          <w:tcPr>
            <w:tcW w:w="3510"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3C4A91" w:rsidRPr="00E3233A" w:rsidRDefault="003C4A91" w:rsidP="006374FE">
            <w:pPr>
              <w:spacing w:before="60" w:after="60" w:line="240" w:lineRule="auto"/>
              <w:jc w:val="both"/>
            </w:pPr>
            <w:r w:rsidRPr="00E3233A">
              <w:t xml:space="preserve">- Chứa đựng các quy tắc xử sự mang tính bắt buộc chung đối với mọi </w:t>
            </w:r>
            <w:r w:rsidR="00E3233A" w:rsidRPr="00E3233A">
              <w:t>đối tượng có liên quan</w:t>
            </w:r>
          </w:p>
        </w:tc>
        <w:tc>
          <w:tcPr>
            <w:tcW w:w="3510"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3C4A91" w:rsidRPr="00E3233A" w:rsidRDefault="003C4A91" w:rsidP="006374FE">
            <w:pPr>
              <w:spacing w:before="60" w:after="60" w:line="240" w:lineRule="auto"/>
              <w:jc w:val="both"/>
            </w:pPr>
            <w:r w:rsidRPr="00E3233A">
              <w:t xml:space="preserve">- Cụ thể hóa qui tắc xử sự và chỉ áp dụng </w:t>
            </w:r>
            <w:r w:rsidR="00E3233A" w:rsidRPr="00E3233A">
              <w:t>cho đối tượng được xác định cụ thể.</w:t>
            </w:r>
          </w:p>
        </w:tc>
      </w:tr>
      <w:tr w:rsidR="003C4A91" w:rsidRPr="00E3233A" w:rsidTr="003C4A91">
        <w:tc>
          <w:tcPr>
            <w:tcW w:w="2628"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3C4A91" w:rsidRPr="00E3233A" w:rsidRDefault="003C4A91" w:rsidP="006374FE">
            <w:pPr>
              <w:spacing w:before="60" w:after="60" w:line="240" w:lineRule="auto"/>
              <w:jc w:val="both"/>
            </w:pPr>
            <w:r w:rsidRPr="00E3233A">
              <w:t>Hiệu lực :</w:t>
            </w:r>
          </w:p>
        </w:tc>
        <w:tc>
          <w:tcPr>
            <w:tcW w:w="3510"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3C4A91" w:rsidRPr="00E3233A" w:rsidRDefault="003C4A91" w:rsidP="006374FE">
            <w:pPr>
              <w:spacing w:before="60" w:after="60" w:line="240" w:lineRule="auto"/>
              <w:jc w:val="both"/>
            </w:pPr>
            <w:r w:rsidRPr="00E3233A">
              <w:t xml:space="preserve">- Áp dụng nhiều lần </w:t>
            </w:r>
          </w:p>
        </w:tc>
        <w:tc>
          <w:tcPr>
            <w:tcW w:w="3510"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3C4A91" w:rsidRPr="00E3233A" w:rsidRDefault="003C4A91" w:rsidP="006374FE">
            <w:pPr>
              <w:spacing w:before="60" w:after="60" w:line="240" w:lineRule="auto"/>
              <w:jc w:val="both"/>
            </w:pPr>
            <w:r w:rsidRPr="00E3233A">
              <w:t xml:space="preserve">- Áp dụng </w:t>
            </w:r>
            <w:r w:rsidR="00E3233A">
              <w:t xml:space="preserve">chỉ </w:t>
            </w:r>
            <w:r w:rsidRPr="00E3233A">
              <w:t>1 lần</w:t>
            </w:r>
          </w:p>
        </w:tc>
      </w:tr>
      <w:tr w:rsidR="003C4A91" w:rsidRPr="00E3233A" w:rsidTr="003C4A91">
        <w:tc>
          <w:tcPr>
            <w:tcW w:w="2628"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3C4A91" w:rsidRPr="00E3233A" w:rsidRDefault="003C4A91" w:rsidP="006374FE">
            <w:pPr>
              <w:spacing w:before="60" w:after="60" w:line="240" w:lineRule="auto"/>
              <w:jc w:val="both"/>
            </w:pPr>
            <w:r w:rsidRPr="00E3233A">
              <w:t>Trình tự ban hành :</w:t>
            </w:r>
          </w:p>
        </w:tc>
        <w:tc>
          <w:tcPr>
            <w:tcW w:w="3510"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3C4A91" w:rsidRPr="00E3233A" w:rsidRDefault="003C4A91" w:rsidP="006374FE">
            <w:pPr>
              <w:spacing w:before="60" w:after="60" w:line="240" w:lineRule="auto"/>
              <w:jc w:val="both"/>
            </w:pPr>
            <w:r w:rsidRPr="00E3233A">
              <w:t xml:space="preserve">- Phức tạp </w:t>
            </w:r>
          </w:p>
        </w:tc>
        <w:tc>
          <w:tcPr>
            <w:tcW w:w="3510"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3C4A91" w:rsidRPr="00E3233A" w:rsidRDefault="003C4A91" w:rsidP="006374FE">
            <w:pPr>
              <w:spacing w:before="60" w:after="60" w:line="240" w:lineRule="auto"/>
              <w:jc w:val="both"/>
            </w:pPr>
            <w:r w:rsidRPr="00E3233A">
              <w:t>- Đơn giản hơn.</w:t>
            </w:r>
          </w:p>
        </w:tc>
      </w:tr>
    </w:tbl>
    <w:p w:rsidR="003C4A91" w:rsidRPr="001614AD" w:rsidRDefault="003C4A91" w:rsidP="0066773B">
      <w:pPr>
        <w:spacing w:before="240" w:after="60" w:line="240" w:lineRule="auto"/>
        <w:jc w:val="both"/>
        <w:rPr>
          <w:b/>
        </w:rPr>
      </w:pPr>
      <w:r w:rsidRPr="001614AD">
        <w:rPr>
          <w:b/>
        </w:rPr>
        <w:lastRenderedPageBreak/>
        <w:t xml:space="preserve">Câu </w:t>
      </w:r>
      <w:r w:rsidR="001614AD" w:rsidRPr="001614AD">
        <w:rPr>
          <w:b/>
        </w:rPr>
        <w:t>7</w:t>
      </w:r>
      <w:r w:rsidRPr="001614AD">
        <w:rPr>
          <w:b/>
        </w:rPr>
        <w:t> : Lấy ví dụ về một vi phạm pháp luật và phân tích các yếu tố cấu thành của vi phạm pháp luật đó ?</w:t>
      </w:r>
    </w:p>
    <w:p w:rsidR="003C4A91" w:rsidRPr="00E3233A" w:rsidRDefault="003C4A91" w:rsidP="006374FE">
      <w:pPr>
        <w:spacing w:before="60" w:after="60" w:line="240" w:lineRule="auto"/>
        <w:jc w:val="both"/>
      </w:pPr>
      <w:r w:rsidRPr="00E3233A">
        <w:t>            Vi phạm pháp luật là hành vi (hành động hoặc không hành động) trái pháp luật do người có năng lực trách nhiệm pháp lí thực hiện bởi lỗi cố ý hoặc vô ý xâm phạm tới các quan hệ xã hội được pháp luật bảo vệ.</w:t>
      </w:r>
    </w:p>
    <w:p w:rsidR="003C4A91" w:rsidRPr="00E3233A" w:rsidRDefault="003C4A91" w:rsidP="006374FE">
      <w:pPr>
        <w:spacing w:before="60" w:after="60" w:line="240" w:lineRule="auto"/>
        <w:jc w:val="both"/>
      </w:pPr>
      <w:r w:rsidRPr="00E3233A">
        <w:t>            Ví dụ :</w:t>
      </w:r>
    </w:p>
    <w:p w:rsidR="003C4A91" w:rsidRPr="00E3233A" w:rsidRDefault="003C4A91" w:rsidP="006374FE">
      <w:pPr>
        <w:spacing w:before="60" w:after="60" w:line="240" w:lineRule="auto"/>
        <w:jc w:val="both"/>
      </w:pPr>
      <w:r w:rsidRPr="00E3233A">
        <w:t>            - Nguyễn T Cường (25 tuổi, Bến Tre), là sinh viên năm 2 trường ĐH Tây Đô.</w:t>
      </w:r>
    </w:p>
    <w:p w:rsidR="003C4A91" w:rsidRPr="00E3233A" w:rsidRDefault="003C4A91" w:rsidP="006374FE">
      <w:pPr>
        <w:spacing w:before="60" w:after="60" w:line="240" w:lineRule="auto"/>
        <w:jc w:val="both"/>
      </w:pPr>
      <w:r w:rsidRPr="00E3233A">
        <w:t>            - Năm 2006, quan Internet, Cường quen với anh Huy (Việt Kiều Úc)</w:t>
      </w:r>
    </w:p>
    <w:p w:rsidR="003C4A91" w:rsidRPr="00E3233A" w:rsidRDefault="003C4A91" w:rsidP="006374FE">
      <w:pPr>
        <w:spacing w:before="60" w:after="60" w:line="240" w:lineRule="auto"/>
        <w:jc w:val="both"/>
      </w:pPr>
      <w:r w:rsidRPr="00E3233A">
        <w:t>            - Năm 2009, anh Huy về thăm quê và trú tại huyện Chợ Lách, Bến Tre. Đúng lúc này, Cường không có tiền đóng học phí, nhiều lần nhà trường nhắc nhở.</w:t>
      </w:r>
    </w:p>
    <w:p w:rsidR="003C4A91" w:rsidRPr="00E3233A" w:rsidRDefault="003C4A91" w:rsidP="006374FE">
      <w:pPr>
        <w:spacing w:before="60" w:after="60" w:line="240" w:lineRule="auto"/>
        <w:jc w:val="both"/>
      </w:pPr>
      <w:r w:rsidRPr="00E3233A">
        <w:t>            -1/2/2009, Cường đến nhà anh Huy chơi và ở lại đêm. 2/2/2009, lợi dụng lúc anh Huy đi vắng, tủ không khóa, Cường đã lấy đi 1 chiếc lắc 2 lượng vàng 18K.</w:t>
      </w:r>
    </w:p>
    <w:p w:rsidR="003C4A91" w:rsidRPr="00E3233A" w:rsidRDefault="003C4A91" w:rsidP="006374FE">
      <w:pPr>
        <w:spacing w:before="60" w:after="60" w:line="240" w:lineRule="auto"/>
        <w:jc w:val="both"/>
      </w:pPr>
      <w:r w:rsidRPr="00E3233A">
        <w:t>            - Sau khi bán được hơn 22 triệu đồng, Cường mua một chiếc xe máy và gởi tiền cho mẹ trả nợ, cho bà nội.</w:t>
      </w:r>
    </w:p>
    <w:p w:rsidR="003C4A91" w:rsidRPr="00E3233A" w:rsidRDefault="003C4A91" w:rsidP="006374FE">
      <w:pPr>
        <w:spacing w:before="60" w:after="60" w:line="240" w:lineRule="auto"/>
        <w:jc w:val="both"/>
      </w:pPr>
      <w:r w:rsidRPr="00E3233A">
        <w:t>            Phân tích các yếu tố cấu thành vi phạm pháp luật :</w:t>
      </w:r>
    </w:p>
    <w:p w:rsidR="003C4A91" w:rsidRPr="005C246E" w:rsidRDefault="003C4A91" w:rsidP="006374FE">
      <w:pPr>
        <w:spacing w:before="60" w:after="60" w:line="240" w:lineRule="auto"/>
        <w:jc w:val="both"/>
        <w:rPr>
          <w:rFonts w:cs="Times New Roman"/>
          <w:szCs w:val="28"/>
        </w:rPr>
      </w:pPr>
      <w:r w:rsidRPr="005C246E">
        <w:rPr>
          <w:rFonts w:cs="Times New Roman"/>
          <w:szCs w:val="28"/>
        </w:rPr>
        <w:t>            a. Mặt khách quan của vi phạm pháp luật : là hành vi (hành động hoặc không hành động) của cá nhân hoặc tổ chức được thể hiện ra bên ngoài. Trong ví dụ trên :</w:t>
      </w:r>
    </w:p>
    <w:p w:rsidR="003C4A91" w:rsidRPr="005C246E" w:rsidRDefault="003C4A91" w:rsidP="006374FE">
      <w:pPr>
        <w:spacing w:before="60" w:after="60" w:line="240" w:lineRule="auto"/>
        <w:jc w:val="both"/>
        <w:rPr>
          <w:rFonts w:cs="Times New Roman"/>
          <w:szCs w:val="28"/>
        </w:rPr>
      </w:pPr>
      <w:r w:rsidRPr="005C246E">
        <w:rPr>
          <w:rFonts w:cs="Times New Roman"/>
          <w:szCs w:val="28"/>
        </w:rPr>
        <w:t>            - Hành vi: việc làm của anh Cường (lấy cắp 2 lượng vàng 18K, bán lấy tiền để sử dụng theo mục đích riêng) là hành vi vi phạm pháp luật dân sự được quy định tại Bộ luật dân sự.</w:t>
      </w:r>
    </w:p>
    <w:p w:rsidR="003C4A91" w:rsidRPr="005C246E" w:rsidRDefault="003C4A91" w:rsidP="006374FE">
      <w:pPr>
        <w:spacing w:before="60" w:after="60" w:line="240" w:lineRule="auto"/>
        <w:jc w:val="both"/>
        <w:rPr>
          <w:rFonts w:cs="Times New Roman"/>
          <w:szCs w:val="28"/>
        </w:rPr>
      </w:pPr>
      <w:r w:rsidRPr="005C246E">
        <w:rPr>
          <w:rFonts w:cs="Times New Roman"/>
          <w:szCs w:val="28"/>
        </w:rPr>
        <w:t>            - Hậu quả: gây thiệt hại về mặt vật chất đối với anh Huy</w:t>
      </w:r>
    </w:p>
    <w:p w:rsidR="003C4A91" w:rsidRPr="005C246E" w:rsidRDefault="003C4A91" w:rsidP="006374FE">
      <w:pPr>
        <w:spacing w:before="60" w:after="60" w:line="240" w:lineRule="auto"/>
        <w:jc w:val="both"/>
        <w:rPr>
          <w:rFonts w:cs="Times New Roman"/>
          <w:szCs w:val="28"/>
        </w:rPr>
      </w:pPr>
      <w:r w:rsidRPr="005C246E">
        <w:rPr>
          <w:rFonts w:cs="Times New Roman"/>
          <w:szCs w:val="28"/>
        </w:rPr>
        <w:t>            - Thời gian: nhà anh Huy (huyện Chợ Lách, Bến Tre)</w:t>
      </w:r>
    </w:p>
    <w:p w:rsidR="003C4A91" w:rsidRPr="005C246E" w:rsidRDefault="003C4A91" w:rsidP="006374FE">
      <w:pPr>
        <w:spacing w:before="60" w:after="60" w:line="240" w:lineRule="auto"/>
        <w:jc w:val="both"/>
        <w:rPr>
          <w:rFonts w:cs="Times New Roman"/>
          <w:szCs w:val="28"/>
        </w:rPr>
      </w:pPr>
      <w:r w:rsidRPr="005C246E">
        <w:rPr>
          <w:rFonts w:cs="Times New Roman"/>
          <w:szCs w:val="28"/>
        </w:rPr>
        <w:t>            - Thủ đoạn: lợi dụng lúc anh Huy vắng nhà và tủ không khóa.</w:t>
      </w:r>
    </w:p>
    <w:p w:rsidR="003C4A91" w:rsidRPr="005C246E" w:rsidRDefault="003C4A91" w:rsidP="006374FE">
      <w:pPr>
        <w:spacing w:before="60" w:after="60" w:line="240" w:lineRule="auto"/>
        <w:jc w:val="both"/>
        <w:rPr>
          <w:rFonts w:cs="Times New Roman"/>
          <w:szCs w:val="28"/>
        </w:rPr>
      </w:pPr>
      <w:r w:rsidRPr="005C246E">
        <w:rPr>
          <w:rFonts w:cs="Times New Roman"/>
          <w:szCs w:val="28"/>
        </w:rPr>
        <w:t>            b. Mặt khách thể của vi phạm pháp luật : Vi phạm pháp luật sẽ gây thiệt hại hoặc đe dọa gây thiệt hại cho xã hội hoặc khách thể của vi phạm pháp luật là những quan hệ xã hội được pháp luật bảo vệ bị hành vi vi phạm pháp luật xâm hại tới.</w:t>
      </w:r>
    </w:p>
    <w:p w:rsidR="003C4A91" w:rsidRPr="005C246E" w:rsidRDefault="003C4A91" w:rsidP="006374FE">
      <w:pPr>
        <w:spacing w:before="60" w:after="60" w:line="240" w:lineRule="auto"/>
        <w:jc w:val="both"/>
        <w:rPr>
          <w:rFonts w:cs="Times New Roman"/>
          <w:szCs w:val="28"/>
        </w:rPr>
      </w:pPr>
      <w:r w:rsidRPr="005C246E">
        <w:rPr>
          <w:rFonts w:cs="Times New Roman"/>
          <w:szCs w:val="28"/>
        </w:rPr>
        <w:t>            Ở ví dụ trên, anh Cường đã xâm phạm đến quan hệ tài sản được pháp luật bảo vệ.</w:t>
      </w:r>
    </w:p>
    <w:p w:rsidR="003C4A91" w:rsidRPr="005C246E" w:rsidRDefault="003C4A91" w:rsidP="006374FE">
      <w:pPr>
        <w:spacing w:before="60" w:after="60" w:line="240" w:lineRule="auto"/>
        <w:jc w:val="both"/>
        <w:rPr>
          <w:rFonts w:cs="Times New Roman"/>
          <w:szCs w:val="28"/>
        </w:rPr>
      </w:pPr>
      <w:r w:rsidRPr="005C246E">
        <w:rPr>
          <w:rFonts w:cs="Times New Roman"/>
          <w:szCs w:val="28"/>
        </w:rPr>
        <w:t>            c. Mặt chủ quan của vi phạm pháp luật : là động cơ, mục đích và lỗi của người có hành vi trái pháp luật.</w:t>
      </w:r>
    </w:p>
    <w:p w:rsidR="003C4A91" w:rsidRPr="005C246E" w:rsidRDefault="003C4A91" w:rsidP="006374FE">
      <w:pPr>
        <w:spacing w:before="60" w:after="60" w:line="240" w:lineRule="auto"/>
        <w:jc w:val="both"/>
        <w:rPr>
          <w:rFonts w:cs="Times New Roman"/>
          <w:szCs w:val="28"/>
        </w:rPr>
      </w:pPr>
      <w:r w:rsidRPr="005C246E">
        <w:rPr>
          <w:rFonts w:cs="Times New Roman"/>
          <w:szCs w:val="28"/>
        </w:rPr>
        <w:t>            - Động cơ là lí do thúc đẩy chủ thể có hành vi vi phạm pháp luật. Trong ví dụ trên, động cơ  là anh Cường không có tiền nộp học phí, nhận thấy anh Huy là người giàu có nên anh Cường đã nổi lòng tham.</w:t>
      </w:r>
    </w:p>
    <w:p w:rsidR="003C4A91" w:rsidRPr="005C246E" w:rsidRDefault="003C4A91" w:rsidP="006374FE">
      <w:pPr>
        <w:spacing w:before="60" w:after="60" w:line="240" w:lineRule="auto"/>
        <w:jc w:val="both"/>
        <w:rPr>
          <w:rFonts w:cs="Times New Roman"/>
          <w:szCs w:val="28"/>
        </w:rPr>
      </w:pPr>
      <w:r w:rsidRPr="005C246E">
        <w:rPr>
          <w:rFonts w:cs="Times New Roman"/>
          <w:szCs w:val="28"/>
        </w:rPr>
        <w:t>            - Lỗi là trạng thái tâm lí bên trong của chủ thể khi có hành vi vi phạm pháp luật. Lỗi gồm có lỗi cố ý trực tiếp, lỗi cố ý gián tiếp, lỗi vô ý do quá tự tin và lỗi vô ý do cẩu thả. Trong ví dụ trên, lỗi là lỗi cố ý trực tiếp. Bởi vì anh Cường nhìn thấy trước hậu quả thiệt hại do mình gây ra, nhưng vẫn mong muốn cho hậu quả đó xảy ra.</w:t>
      </w:r>
    </w:p>
    <w:p w:rsidR="003C4A91" w:rsidRPr="005C246E" w:rsidRDefault="003C4A91" w:rsidP="006374FE">
      <w:pPr>
        <w:spacing w:before="60" w:after="60" w:line="240" w:lineRule="auto"/>
        <w:jc w:val="both"/>
        <w:rPr>
          <w:rFonts w:cs="Times New Roman"/>
          <w:szCs w:val="28"/>
        </w:rPr>
      </w:pPr>
      <w:r w:rsidRPr="005C246E">
        <w:rPr>
          <w:rFonts w:cs="Times New Roman"/>
          <w:szCs w:val="28"/>
        </w:rPr>
        <w:lastRenderedPageBreak/>
        <w:t>            - Mục đích là kết quả mà chủ thể vi phạm pháp luật mong muốn đạt được. Trong ví dụ trên, mục đích của anh Cường là trả tiền học phí, giúp mẹ trả nợ và sử dụng vào mục đích cá nhân (mua xe máy).</w:t>
      </w:r>
    </w:p>
    <w:p w:rsidR="003C4A91" w:rsidRPr="005C246E" w:rsidRDefault="003C4A91" w:rsidP="006374FE">
      <w:pPr>
        <w:spacing w:before="60" w:after="60" w:line="240" w:lineRule="auto"/>
        <w:jc w:val="both"/>
        <w:rPr>
          <w:rFonts w:cs="Times New Roman"/>
          <w:szCs w:val="28"/>
        </w:rPr>
      </w:pPr>
      <w:r w:rsidRPr="005C246E">
        <w:rPr>
          <w:rFonts w:cs="Times New Roman"/>
          <w:szCs w:val="28"/>
        </w:rPr>
        <w:t>            d.  Mặt chủ thể vi phạm pháp luật : là những cá nhân hoặc tổ chức có năng lực trách nhiệm pháp lí. Trong ví dụ trên, chủ thể là Anh Cường (25 tuổi, sinh viên, không mắc phải bệnh về thần kinh) là người có đủ năng lực trách nhiệm pháp lý khi thực hiện hành vi phạm pháp.</w:t>
      </w:r>
    </w:p>
    <w:p w:rsidR="006374FE" w:rsidRPr="006374FE" w:rsidRDefault="002B1BA0" w:rsidP="0066773B">
      <w:pPr>
        <w:spacing w:before="240" w:after="60" w:line="240" w:lineRule="auto"/>
        <w:jc w:val="both"/>
        <w:rPr>
          <w:rFonts w:cs="Times New Roman"/>
          <w:b/>
          <w:szCs w:val="28"/>
        </w:rPr>
      </w:pPr>
      <w:r w:rsidRPr="006374FE">
        <w:rPr>
          <w:rFonts w:cs="Times New Roman"/>
          <w:b/>
          <w:szCs w:val="28"/>
        </w:rPr>
        <w:t xml:space="preserve">Câu </w:t>
      </w:r>
      <w:r w:rsidR="006374FE" w:rsidRPr="006374FE">
        <w:rPr>
          <w:rFonts w:cs="Times New Roman"/>
          <w:b/>
          <w:szCs w:val="28"/>
        </w:rPr>
        <w:t>8</w:t>
      </w:r>
      <w:r w:rsidRPr="006374FE">
        <w:rPr>
          <w:rFonts w:cs="Times New Roman"/>
          <w:b/>
          <w:szCs w:val="28"/>
        </w:rPr>
        <w:t> : Phân tích </w:t>
      </w:r>
      <w:bookmarkStart w:id="1" w:name="OLE_LINK2"/>
      <w:bookmarkStart w:id="2" w:name="OLE_LINK1"/>
      <w:bookmarkEnd w:id="1"/>
      <w:r w:rsidRPr="006374FE">
        <w:rPr>
          <w:rFonts w:cs="Times New Roman"/>
          <w:b/>
          <w:szCs w:val="28"/>
        </w:rPr>
        <w:fldChar w:fldCharType="begin"/>
      </w:r>
      <w:r w:rsidRPr="006374FE">
        <w:rPr>
          <w:rFonts w:cs="Times New Roman"/>
          <w:b/>
          <w:szCs w:val="28"/>
        </w:rPr>
        <w:instrText xml:space="preserve"> HYPERLINK "http://loph331cangio.blogspot.com/2013/03/e-cuong-thao-luan-mon-nn-pl-phan-2.html" </w:instrText>
      </w:r>
      <w:r w:rsidRPr="006374FE">
        <w:rPr>
          <w:rFonts w:cs="Times New Roman"/>
          <w:b/>
          <w:szCs w:val="28"/>
        </w:rPr>
        <w:fldChar w:fldCharType="separate"/>
      </w:r>
      <w:r w:rsidRPr="006374FE">
        <w:rPr>
          <w:rStyle w:val="Hyperlink"/>
          <w:rFonts w:cs="Times New Roman"/>
          <w:b/>
          <w:color w:val="auto"/>
          <w:szCs w:val="28"/>
          <w:u w:val="none"/>
        </w:rPr>
        <w:t>tính tất yếu phải tăng cường pháp chế và các biện pháp tăng cường pháp chế xã hội chủ nghĩa ở nước ta trong giai đoạn hiện nay </w:t>
      </w:r>
      <w:r w:rsidRPr="006374FE">
        <w:rPr>
          <w:rFonts w:cs="Times New Roman"/>
          <w:b/>
          <w:szCs w:val="28"/>
        </w:rPr>
        <w:fldChar w:fldCharType="end"/>
      </w:r>
      <w:bookmarkEnd w:id="2"/>
      <w:r w:rsidRPr="006374FE">
        <w:rPr>
          <w:rFonts w:cs="Times New Roman"/>
          <w:b/>
          <w:szCs w:val="28"/>
        </w:rPr>
        <w:t>?</w:t>
      </w:r>
    </w:p>
    <w:p w:rsidR="002B1BA0" w:rsidRPr="005C246E" w:rsidRDefault="002B1BA0" w:rsidP="006374FE">
      <w:pPr>
        <w:spacing w:before="60" w:after="60" w:line="240" w:lineRule="auto"/>
        <w:jc w:val="both"/>
        <w:rPr>
          <w:rFonts w:cs="Times New Roman"/>
          <w:szCs w:val="28"/>
        </w:rPr>
      </w:pPr>
      <w:r w:rsidRPr="005C246E">
        <w:rPr>
          <w:rFonts w:cs="Times New Roman"/>
          <w:szCs w:val="28"/>
        </w:rPr>
        <w:t>            Pháp chế XHCN là chế độ của đời sống chính trị xã hội trong đó Nhà nước quản lí xã hội bằng Pháp luật, các cơ quan nhà nước, các đơn vị lực lượng vũ trang, các tổ chức chính trị, tổ chức chính trị - xã hội, các tổ chức xã hội nghề nghiệp, các tổ chức xã hội, các đơn vị kinh tế và mọi công dân đều phải tôn trọng và thực hiện Pháp luật một cách nghiêm chỉnh, triệt để, chính xác. Mọi hành vi vi phạm pháp luật đều bị xử lí theo pháp luật.</w:t>
      </w:r>
    </w:p>
    <w:p w:rsidR="002B1BA0" w:rsidRPr="005C246E" w:rsidRDefault="002B1BA0" w:rsidP="006374FE">
      <w:pPr>
        <w:spacing w:before="60" w:after="60" w:line="240" w:lineRule="auto"/>
        <w:jc w:val="both"/>
        <w:rPr>
          <w:rFonts w:cs="Times New Roman"/>
          <w:szCs w:val="28"/>
        </w:rPr>
      </w:pPr>
      <w:r w:rsidRPr="005C246E">
        <w:rPr>
          <w:rFonts w:cs="Times New Roman"/>
          <w:szCs w:val="28"/>
        </w:rPr>
        <w:t>            Muốn có pháp chế cần có hai điều kiện : hệ thống pháp luật (điều kiện cần) và có các cơ quan nhà nước, tổ chức, cá nhân để thực hiện pháp luật đó (điều kiện đủ).</w:t>
      </w:r>
    </w:p>
    <w:p w:rsidR="002B1BA0" w:rsidRPr="005C246E" w:rsidRDefault="002B1BA0" w:rsidP="006374FE">
      <w:pPr>
        <w:spacing w:before="60" w:after="60" w:line="240" w:lineRule="auto"/>
        <w:jc w:val="both"/>
        <w:rPr>
          <w:rFonts w:cs="Times New Roman"/>
          <w:szCs w:val="28"/>
        </w:rPr>
      </w:pPr>
      <w:r w:rsidRPr="005C246E">
        <w:rPr>
          <w:rFonts w:cs="Times New Roman"/>
          <w:szCs w:val="28"/>
        </w:rPr>
        <w:t>            Pháp chế và pháp luật có quan hệ mật thiết với nhau :</w:t>
      </w:r>
    </w:p>
    <w:p w:rsidR="002B1BA0" w:rsidRPr="005C246E" w:rsidRDefault="002B1BA0" w:rsidP="006374FE">
      <w:pPr>
        <w:spacing w:before="60" w:after="60" w:line="240" w:lineRule="auto"/>
        <w:jc w:val="both"/>
        <w:rPr>
          <w:rFonts w:cs="Times New Roman"/>
          <w:szCs w:val="28"/>
        </w:rPr>
      </w:pPr>
      <w:r w:rsidRPr="005C246E">
        <w:rPr>
          <w:rFonts w:cs="Times New Roman"/>
          <w:szCs w:val="28"/>
        </w:rPr>
        <w:t>            Pháp luật và pháp chế là hai khái niệm có quan hệ chặt chẽ với nhau nhưng chúng không đồng nhất với nhau.</w:t>
      </w:r>
    </w:p>
    <w:p w:rsidR="002B1BA0" w:rsidRPr="005C246E" w:rsidRDefault="002B1BA0" w:rsidP="006374FE">
      <w:pPr>
        <w:spacing w:before="60" w:after="60" w:line="240" w:lineRule="auto"/>
        <w:jc w:val="both"/>
        <w:rPr>
          <w:rFonts w:cs="Times New Roman"/>
          <w:szCs w:val="28"/>
        </w:rPr>
      </w:pPr>
      <w:r w:rsidRPr="005C246E">
        <w:rPr>
          <w:rFonts w:cs="Times New Roman"/>
          <w:szCs w:val="28"/>
        </w:rPr>
        <w:t>            Pháp luật là hệ thống các quy phạm do Nhà nước có thẩm quyền ban hành để điều chỉnh các quan hệ xã hội nhằm bảo đảm trật tự, ổn định và phát triển xã hội.</w:t>
      </w:r>
    </w:p>
    <w:p w:rsidR="002B1BA0" w:rsidRPr="005C246E" w:rsidRDefault="002B1BA0" w:rsidP="006374FE">
      <w:pPr>
        <w:spacing w:before="60" w:after="60" w:line="240" w:lineRule="auto"/>
        <w:jc w:val="both"/>
        <w:rPr>
          <w:rFonts w:cs="Times New Roman"/>
          <w:szCs w:val="28"/>
        </w:rPr>
      </w:pPr>
      <w:r w:rsidRPr="005C246E">
        <w:rPr>
          <w:rFonts w:cs="Times New Roman"/>
          <w:szCs w:val="28"/>
        </w:rPr>
        <w:t>            Pháp chế là đòi hỏi các chủ thể pháp luật phải tôn trọng và thực hiện đúng pháp luật.</w:t>
      </w:r>
    </w:p>
    <w:p w:rsidR="002B1BA0" w:rsidRPr="005C246E" w:rsidRDefault="002B1BA0" w:rsidP="006374FE">
      <w:pPr>
        <w:spacing w:before="60" w:after="60" w:line="240" w:lineRule="auto"/>
        <w:jc w:val="both"/>
        <w:rPr>
          <w:rFonts w:cs="Times New Roman"/>
          <w:szCs w:val="28"/>
        </w:rPr>
      </w:pPr>
      <w:r w:rsidRPr="005C246E">
        <w:rPr>
          <w:rFonts w:cs="Times New Roman"/>
          <w:szCs w:val="28"/>
        </w:rPr>
        <w:t>            Pháp luật là tiền đề của pháp chế, nhưng có pháp luật chưa chắc có pháp chế vì pháp luật ban hành nhưng không được tuân thủ thi hành thì cũng chưa có pháp chế. Pháp luật chỉ có hiệu lực thật sự khi nó dựa trên cơ sở của nền pháp chế và pháp chế chỉ có thể được củng cố, tăng cường khi xã hội có được một hệ thống pháp luật tương đối hoàn chỉnh.</w:t>
      </w:r>
    </w:p>
    <w:p w:rsidR="002B1BA0" w:rsidRPr="005C246E" w:rsidRDefault="002B1BA0" w:rsidP="006374FE">
      <w:pPr>
        <w:spacing w:before="60" w:after="60" w:line="240" w:lineRule="auto"/>
        <w:jc w:val="both"/>
        <w:rPr>
          <w:rFonts w:cs="Times New Roman"/>
          <w:szCs w:val="28"/>
        </w:rPr>
      </w:pPr>
      <w:r w:rsidRPr="005C246E">
        <w:rPr>
          <w:rFonts w:cs="Times New Roman"/>
          <w:szCs w:val="28"/>
        </w:rPr>
        <w:t>            Tính tất yếu phải tăng cường pháp chế :</w:t>
      </w:r>
    </w:p>
    <w:p w:rsidR="002B1BA0" w:rsidRPr="005C246E" w:rsidRDefault="002B1BA0" w:rsidP="006374FE">
      <w:pPr>
        <w:spacing w:before="60" w:after="60" w:line="240" w:lineRule="auto"/>
        <w:jc w:val="both"/>
        <w:rPr>
          <w:rFonts w:cs="Times New Roman"/>
          <w:szCs w:val="28"/>
        </w:rPr>
      </w:pPr>
      <w:r w:rsidRPr="005C246E">
        <w:rPr>
          <w:rFonts w:cs="Times New Roman"/>
          <w:szCs w:val="28"/>
        </w:rPr>
        <w:t>            Tôn trọng tính tối cao của Hiến pháp, pháp luật phải hợp lí và hợp pháp. Yêu cầu này đòi hỏi tất cả các hoạt động tổ chức và thực hiện không thể trái với Hiến pháp và các văn bản luật. Nội dung thể hiện :</w:t>
      </w:r>
    </w:p>
    <w:p w:rsidR="002B1BA0" w:rsidRPr="005C246E" w:rsidRDefault="002B1BA0" w:rsidP="006374FE">
      <w:pPr>
        <w:spacing w:before="60" w:after="60" w:line="240" w:lineRule="auto"/>
        <w:jc w:val="both"/>
        <w:rPr>
          <w:rFonts w:cs="Times New Roman"/>
          <w:szCs w:val="28"/>
        </w:rPr>
      </w:pPr>
      <w:r w:rsidRPr="005C246E">
        <w:rPr>
          <w:rFonts w:cs="Times New Roman"/>
          <w:szCs w:val="28"/>
        </w:rPr>
        <w:t>            Mặc dù các cơ quan Nhà nước ban hành ra Hiến pháp và các quy định pháp luật nhưng không được vi phạm pháp luật, trái lại phải gương mẫu chấp hành.</w:t>
      </w:r>
    </w:p>
    <w:p w:rsidR="002B1BA0" w:rsidRPr="005C246E" w:rsidRDefault="002B1BA0" w:rsidP="006374FE">
      <w:pPr>
        <w:spacing w:before="60" w:after="60" w:line="240" w:lineRule="auto"/>
        <w:jc w:val="both"/>
        <w:rPr>
          <w:rFonts w:cs="Times New Roman"/>
          <w:szCs w:val="28"/>
        </w:rPr>
      </w:pPr>
      <w:r w:rsidRPr="005C246E">
        <w:rPr>
          <w:rFonts w:cs="Times New Roman"/>
          <w:szCs w:val="28"/>
        </w:rPr>
        <w:t>            Các văn bản quy phạm pháp luật ban hành phải đảm bảo tính hợp lí và hợp pháp. Tính hợp lí chính là sự phù hợp với điều kiện kinh tế - xã hội; tính hợp pháp là việc ban hành phải đúng thẩm quyền. Các văn bản quy phạm pháp luật cấp dưới dù chiếm số lượng lớn trong hệ thống pháp luật nhưng không được mâu thuẫn, chồng chéo với các văn bản quy phạm pháp luật của cơ quan cấp trên, không được trái với Hiến pháp và pháp luật.</w:t>
      </w:r>
    </w:p>
    <w:p w:rsidR="002B1BA0" w:rsidRPr="005C246E" w:rsidRDefault="002B1BA0" w:rsidP="006374FE">
      <w:pPr>
        <w:spacing w:before="60" w:after="60" w:line="240" w:lineRule="auto"/>
        <w:jc w:val="both"/>
        <w:rPr>
          <w:rFonts w:cs="Times New Roman"/>
          <w:szCs w:val="28"/>
        </w:rPr>
      </w:pPr>
      <w:r w:rsidRPr="005C246E">
        <w:rPr>
          <w:rFonts w:cs="Times New Roman"/>
          <w:szCs w:val="28"/>
        </w:rPr>
        <w:lastRenderedPageBreak/>
        <w:t>            Đảm bảo tính thống nhất của pháp chế trên quy mô toàn quốc. Pháp luật được ban hành, nó phải được thực hiện như nhau trên phạm vi toàn quốc. Nhà nước không thừa nhận bất cứ một đặt quyền, ngoại lệ nào trong lĩnh vực thực hiện pháp luật. Trong xã hội XHCN chỉ có một hệ thống pháp luật và một kỉ luật Nhà nước chung cho mọi người. Mọi vi phạm phải được xử lí nghiêm minh, bảo đảm cho mọi công dân đều bình đẳng trước pháp luật.</w:t>
      </w:r>
    </w:p>
    <w:p w:rsidR="002B1BA0" w:rsidRPr="005C246E" w:rsidRDefault="002B1BA0" w:rsidP="006374FE">
      <w:pPr>
        <w:spacing w:before="60" w:after="60" w:line="240" w:lineRule="auto"/>
        <w:jc w:val="both"/>
        <w:rPr>
          <w:rFonts w:cs="Times New Roman"/>
          <w:szCs w:val="28"/>
        </w:rPr>
      </w:pPr>
      <w:r w:rsidRPr="005C246E">
        <w:rPr>
          <w:rFonts w:cs="Times New Roman"/>
          <w:szCs w:val="28"/>
        </w:rPr>
        <w:t>            Cơ quan xây dựng pháp luật, tổ chức thực hiện và bảo vệ pháp luật phải hoạt động một cách tích cực, chủ động và có hiệu quả. Pháp luật là cơ sở để củng cố và tăng cường pháp chế nên cần có một hệ thống pháp luật hoàn chỉnh và đồng bộ. Muốn vậy, phải đảm bảo cho các cơ quan xây dựng pháp luật có đủ khả năng và điều kiện để hoàn thiện hệ thống pháp luật. Ngoài việc xây dựng pháp luật, việc tổ chức và thực hiện pháp luật cũng là một mặt quan trọng của nền pháp chế. Muốn tăng cường pháp chế thì phải đảm bảo cho các cơ quan tổ chức và thực hiện pháp luật hoạt động có hiệu quả.</w:t>
      </w:r>
    </w:p>
    <w:p w:rsidR="002B1BA0" w:rsidRPr="005C246E" w:rsidRDefault="002B1BA0" w:rsidP="006374FE">
      <w:pPr>
        <w:spacing w:before="60" w:after="60" w:line="240" w:lineRule="auto"/>
        <w:jc w:val="both"/>
        <w:rPr>
          <w:rFonts w:cs="Times New Roman"/>
          <w:szCs w:val="28"/>
        </w:rPr>
      </w:pPr>
      <w:r w:rsidRPr="005C246E">
        <w:rPr>
          <w:rFonts w:cs="Times New Roman"/>
          <w:szCs w:val="28"/>
        </w:rPr>
        <w:t>            Đối với các cơ quan bảo vệ pháp luật (như Tòa án, Viện kiểm sát, ...) cần chú trọng các biện pháp để đảm bảo cho các cơ quan này xử lí nhanh chóng, công minh và có hiệu quả các hành vi vi phạm pháp luật.</w:t>
      </w:r>
    </w:p>
    <w:p w:rsidR="002B1BA0" w:rsidRPr="005C246E" w:rsidRDefault="002B1BA0" w:rsidP="006374FE">
      <w:pPr>
        <w:spacing w:before="60" w:after="60" w:line="240" w:lineRule="auto"/>
        <w:jc w:val="both"/>
        <w:rPr>
          <w:rFonts w:cs="Times New Roman"/>
          <w:szCs w:val="28"/>
        </w:rPr>
      </w:pPr>
      <w:r w:rsidRPr="005C246E">
        <w:rPr>
          <w:rFonts w:cs="Times New Roman"/>
          <w:szCs w:val="28"/>
        </w:rPr>
        <w:t>            Công tác xây dựng, củng cố pháp chế không thể tách rời với việc tuyên truyền, phổ biến pháp luật, nâng cao trình độ văn hóa cho toàn dân. Trình độ văn hóa nói chung và trình độ văn hóa pháp lí nói riêng của viên chức nhà nước, nhân viên các tổ chức xã hội và công dân có ảnh hưởng rất lớn đến quá trình củng cố nền pháp chế XHCN. Trình độ văn hóa của dân chúng càng cao thì pháp chế càng được củng cố, vững mạnh.</w:t>
      </w:r>
    </w:p>
    <w:p w:rsidR="002B1BA0" w:rsidRPr="005C246E" w:rsidRDefault="002B1BA0" w:rsidP="006374FE">
      <w:pPr>
        <w:spacing w:before="60" w:after="60" w:line="240" w:lineRule="auto"/>
        <w:jc w:val="both"/>
        <w:rPr>
          <w:rFonts w:cs="Times New Roman"/>
          <w:szCs w:val="28"/>
        </w:rPr>
      </w:pPr>
      <w:r w:rsidRPr="005C246E">
        <w:rPr>
          <w:rFonts w:cs="Times New Roman"/>
          <w:szCs w:val="28"/>
        </w:rPr>
        <w:t>            Các biện pháp tăng cường pháp chế XHCN ở nước ta trong giai đoạn hiện nay :</w:t>
      </w:r>
    </w:p>
    <w:p w:rsidR="002B1BA0" w:rsidRPr="005C246E" w:rsidRDefault="002B1BA0" w:rsidP="006374FE">
      <w:pPr>
        <w:spacing w:before="60" w:after="60" w:line="240" w:lineRule="auto"/>
        <w:jc w:val="both"/>
        <w:rPr>
          <w:rFonts w:cs="Times New Roman"/>
          <w:szCs w:val="28"/>
        </w:rPr>
      </w:pPr>
      <w:r w:rsidRPr="005C246E">
        <w:rPr>
          <w:rFonts w:cs="Times New Roman"/>
          <w:szCs w:val="28"/>
        </w:rPr>
        <w:t>            Thứ nhất, đẩy mạnh công tác xây dựng pháp luật :</w:t>
      </w:r>
    </w:p>
    <w:p w:rsidR="002B1BA0" w:rsidRPr="005C246E" w:rsidRDefault="002B1BA0" w:rsidP="006374FE">
      <w:pPr>
        <w:spacing w:before="60" w:after="60" w:line="240" w:lineRule="auto"/>
        <w:jc w:val="both"/>
        <w:rPr>
          <w:rFonts w:cs="Times New Roman"/>
          <w:szCs w:val="28"/>
        </w:rPr>
      </w:pPr>
      <w:r w:rsidRPr="005C246E">
        <w:rPr>
          <w:rFonts w:cs="Times New Roman"/>
          <w:szCs w:val="28"/>
        </w:rPr>
        <w:t>            Từng bước bổ sung và hoàn chỉnh hệ thống pháp luật, loại ra những văn bản không còn thích hợp với thực tế, chú trọng xây dựng và ban hành những đạo luật mới. Pháp luật  phải phản ánh đúng quy luật khách quan và nhu cầu xã hội, phù hợp với đường lối chính sách của Đảng. Xây dựng pháp luật theo đúng thẩm quyền được quy định trong Hiến pháp.</w:t>
      </w:r>
    </w:p>
    <w:p w:rsidR="002B1BA0" w:rsidRPr="005C246E" w:rsidRDefault="002B1BA0" w:rsidP="006374FE">
      <w:pPr>
        <w:spacing w:before="60" w:after="60" w:line="240" w:lineRule="auto"/>
        <w:jc w:val="both"/>
        <w:rPr>
          <w:rFonts w:cs="Times New Roman"/>
          <w:szCs w:val="28"/>
        </w:rPr>
      </w:pPr>
      <w:r w:rsidRPr="005C246E">
        <w:rPr>
          <w:rFonts w:cs="Times New Roman"/>
          <w:szCs w:val="28"/>
        </w:rPr>
        <w:t>            Thứ hai, tổ chức tốt công tác thực hiện pháp luật :</w:t>
      </w:r>
    </w:p>
    <w:p w:rsidR="002B1BA0" w:rsidRPr="005C246E" w:rsidRDefault="002B1BA0" w:rsidP="006374FE">
      <w:pPr>
        <w:spacing w:before="60" w:after="60" w:line="240" w:lineRule="auto"/>
        <w:jc w:val="both"/>
        <w:rPr>
          <w:rFonts w:cs="Times New Roman"/>
          <w:szCs w:val="28"/>
        </w:rPr>
      </w:pPr>
      <w:r w:rsidRPr="005C246E">
        <w:rPr>
          <w:rFonts w:cs="Times New Roman"/>
          <w:szCs w:val="28"/>
        </w:rPr>
        <w:t>            Đẩy mạnh công tác tuyên truyền giáo dục pháp luật. Đảm bảo tuân thủ, sử dụng, thi hành và áp dụng đúng đắn pháp luật Đảm bảo nguyên tắc : công dân được làm tất cả những gì mà pháp luật không cấm, Nhà nước được làm những gì pháp luật cho phép.</w:t>
      </w:r>
    </w:p>
    <w:p w:rsidR="002B1BA0" w:rsidRPr="005C246E" w:rsidRDefault="002B1BA0" w:rsidP="006374FE">
      <w:pPr>
        <w:spacing w:before="60" w:after="60" w:line="240" w:lineRule="auto"/>
        <w:jc w:val="both"/>
        <w:rPr>
          <w:rFonts w:cs="Times New Roman"/>
          <w:szCs w:val="28"/>
        </w:rPr>
      </w:pPr>
      <w:r w:rsidRPr="005C246E">
        <w:rPr>
          <w:rFonts w:cs="Times New Roman"/>
          <w:szCs w:val="28"/>
        </w:rPr>
        <w:t>            Thứ ba, tăng cường công tác kiểm tra, giám sát việc thực hiện pháp luật :</w:t>
      </w:r>
    </w:p>
    <w:p w:rsidR="002B1BA0" w:rsidRPr="005C246E" w:rsidRDefault="002B1BA0" w:rsidP="006374FE">
      <w:pPr>
        <w:spacing w:before="60" w:after="60" w:line="240" w:lineRule="auto"/>
        <w:jc w:val="both"/>
        <w:rPr>
          <w:rFonts w:cs="Times New Roman"/>
          <w:szCs w:val="28"/>
        </w:rPr>
      </w:pPr>
      <w:r w:rsidRPr="005C246E">
        <w:rPr>
          <w:rFonts w:cs="Times New Roman"/>
          <w:szCs w:val="28"/>
        </w:rPr>
        <w:t>            Đây là trách nhiệm chung của các cơ quan nhà nước, tổ chức xã hội và mọi công dân. Đảm bảo quyền khiếu nại tố cáo của công dân đối với các hành vi vi phạm pháp luật. Tăng  cường vai trò, vị trí, chức năng và kiện toàn tổ chức của các cơ quan dân cử, cơ quan kiểm  tra, thanh tra nhà nước, thanh tra nhân dân.</w:t>
      </w:r>
    </w:p>
    <w:p w:rsidR="002B1BA0" w:rsidRPr="005C246E" w:rsidRDefault="002B1BA0" w:rsidP="006374FE">
      <w:pPr>
        <w:spacing w:before="60" w:after="60" w:line="240" w:lineRule="auto"/>
        <w:jc w:val="both"/>
        <w:rPr>
          <w:rFonts w:cs="Times New Roman"/>
          <w:szCs w:val="28"/>
        </w:rPr>
      </w:pPr>
      <w:r w:rsidRPr="005C246E">
        <w:rPr>
          <w:rFonts w:cs="Times New Roman"/>
          <w:szCs w:val="28"/>
        </w:rPr>
        <w:t>            Thứ tư, kiện toàn các cơ quan quản lý nhà nước và tư pháp :</w:t>
      </w:r>
    </w:p>
    <w:p w:rsidR="002B1BA0" w:rsidRPr="005C246E" w:rsidRDefault="002B1BA0" w:rsidP="006374FE">
      <w:pPr>
        <w:spacing w:before="60" w:after="60" w:line="240" w:lineRule="auto"/>
        <w:jc w:val="both"/>
        <w:rPr>
          <w:rFonts w:cs="Times New Roman"/>
          <w:szCs w:val="28"/>
        </w:rPr>
      </w:pPr>
      <w:r w:rsidRPr="005C246E">
        <w:rPr>
          <w:rFonts w:cs="Times New Roman"/>
          <w:szCs w:val="28"/>
        </w:rPr>
        <w:lastRenderedPageBreak/>
        <w:t>            Tổ chức gọn, nhẹ, có chất lượng cao, đội ngũ cán bộ có phẩm chất chính trị và năng lực quản lý. Đổi mới tổ chức và cách thức làm việc của Chính phủ, sắp xếp lại Bộ, các cơ quan ngang Bộ; sửa đổi cơ cấu và phương hướng làm việc của UBND, sở phòng ban một cách hợp lý. Kiện toàn, đổi mới một số vấn đề về chức năng, nhiệm vụ của hệ thống tư pháp. Thực hiện cơ chế giám sát tính hợp hiến của luật, tính hợp pháp của văn bản pháp quy. Cán bộ quản lý nhà nước và cán bộ tư pháp phải là những người nắm vững pháp luật.</w:t>
      </w:r>
    </w:p>
    <w:p w:rsidR="002B1BA0" w:rsidRPr="005C246E" w:rsidRDefault="002B1BA0" w:rsidP="006374FE">
      <w:pPr>
        <w:spacing w:before="60" w:after="60" w:line="240" w:lineRule="auto"/>
        <w:jc w:val="both"/>
        <w:rPr>
          <w:rFonts w:cs="Times New Roman"/>
          <w:szCs w:val="28"/>
        </w:rPr>
      </w:pPr>
      <w:r w:rsidRPr="005C246E">
        <w:rPr>
          <w:rFonts w:cs="Times New Roman"/>
          <w:szCs w:val="28"/>
        </w:rPr>
        <w:t>            Thứ năm, sự lãnh đạo của Đảng trong công tác tăng cường pháp chế XHCN :</w:t>
      </w:r>
    </w:p>
    <w:p w:rsidR="002B1BA0" w:rsidRPr="005C246E" w:rsidRDefault="002B1BA0" w:rsidP="006374FE">
      <w:pPr>
        <w:spacing w:before="60" w:after="60" w:line="240" w:lineRule="auto"/>
        <w:jc w:val="both"/>
        <w:rPr>
          <w:rFonts w:cs="Times New Roman"/>
          <w:szCs w:val="28"/>
        </w:rPr>
      </w:pPr>
      <w:r w:rsidRPr="005C246E">
        <w:rPr>
          <w:rFonts w:cs="Times New Roman"/>
          <w:szCs w:val="28"/>
        </w:rPr>
        <w:t>            Công  tác  tăng  cường  pháp  chế  phải  đặt dưới sự lãnh đạo của Đảng. Các cấp ủy Đảng từ Trung ương đến cơ sở phải  thường xuyên  lãnh đạo công tác pháp chế. Tăng cường cán bộ có phẩm chất và năng lực. Mọi cơ quan, tổ chức, Đảng viên của Đảng phải thực hiện đúng pháp luật, không can thiệp làm thay thẩm quyền của các cơ quan công chức Nhà nước.</w:t>
      </w:r>
    </w:p>
    <w:p w:rsidR="00312574" w:rsidRPr="006374FE" w:rsidRDefault="00312574" w:rsidP="0066773B">
      <w:pPr>
        <w:spacing w:before="240" w:after="60" w:line="240" w:lineRule="auto"/>
        <w:jc w:val="both"/>
        <w:rPr>
          <w:b/>
        </w:rPr>
      </w:pPr>
      <w:r w:rsidRPr="006374FE">
        <w:rPr>
          <w:b/>
        </w:rPr>
        <w:t>Câu</w:t>
      </w:r>
      <w:r w:rsidR="006374FE" w:rsidRPr="006374FE">
        <w:rPr>
          <w:b/>
        </w:rPr>
        <w:t xml:space="preserve"> 9</w:t>
      </w:r>
      <w:r w:rsidRPr="006374FE">
        <w:rPr>
          <w:b/>
        </w:rPr>
        <w:t> : Phân tích bản chất và những quan điểm về tổ chức, hoạt động của nhà nước Việt Nam ?</w:t>
      </w:r>
    </w:p>
    <w:p w:rsidR="00312574" w:rsidRPr="0088209C" w:rsidRDefault="00312574" w:rsidP="006374FE">
      <w:pPr>
        <w:spacing w:before="60" w:after="60" w:line="240" w:lineRule="auto"/>
        <w:jc w:val="both"/>
      </w:pPr>
      <w:r w:rsidRPr="0088209C">
        <w:t>            1. Phân tích bản chất của Nhà nước Cộng hòa xã hội chủ nghĩa Việt Nam :</w:t>
      </w:r>
    </w:p>
    <w:p w:rsidR="00312574" w:rsidRPr="0088209C" w:rsidRDefault="00312574" w:rsidP="006374FE">
      <w:pPr>
        <w:spacing w:before="60" w:after="60" w:line="240" w:lineRule="auto"/>
        <w:jc w:val="both"/>
      </w:pPr>
      <w:r w:rsidRPr="0088209C">
        <w:t>            Nhà nước Cộng hòa xã hội chủ nghĩa Việt Nam là kiểu Nhà nước XHCN, ra đời sau Cách mạng Tháng Tám năm 1945. Nhà nước Việt Nam đã thể hiện rõ bản chất của một Nhà nước luôn gắn bó chặt chẽ với nhân dân, phục vụ lợi ích của nhân dân, của dân tộc.</w:t>
      </w:r>
    </w:p>
    <w:p w:rsidR="00312574" w:rsidRPr="0088209C" w:rsidRDefault="00312574" w:rsidP="006374FE">
      <w:pPr>
        <w:spacing w:before="60" w:after="60" w:line="240" w:lineRule="auto"/>
        <w:jc w:val="both"/>
      </w:pPr>
      <w:r w:rsidRPr="0088209C">
        <w:t>            Bản chất của Nhà nước Việt Nam được xác định trong Điều 2 Luật sử đổi, bổ sung một số điều của Hiến pháp năm 1992 : “Nhà nước Cộng hòa xã hội chủ nghĩa Việt Nam là Nhà nước pháp quyền xã hội chủ nghĩa của nhân dân, do nhân dân và vì nhân dân. Tất cả quyền lực Nhà nước thuộc về nhân dân mà nền tảng là liên minh giai cấp công nhân với giai cấp nông dân và đội ngũ trí thức”.</w:t>
      </w:r>
    </w:p>
    <w:p w:rsidR="00312574" w:rsidRPr="0088209C" w:rsidRDefault="00312574" w:rsidP="006374FE">
      <w:pPr>
        <w:spacing w:before="60" w:after="60" w:line="240" w:lineRule="auto"/>
        <w:jc w:val="both"/>
      </w:pPr>
      <w:r w:rsidRPr="0088209C">
        <w:t>            Tính giai cấp công nhân, tính dân tộc; tính nhân dân gắn bó chặt chẽ với nhau. Nhân dân là chủ thể tối cao của quyền lực Nhà nước thông qua lá phiếu bầu cử Đại biểu Quốc hội và Hội đồng nhân dân các cấp; là người đại diện cho ý chí và nguyện vọng của mọi tầng lớp nhân dân lao động.</w:t>
      </w:r>
    </w:p>
    <w:p w:rsidR="00312574" w:rsidRPr="0088209C" w:rsidRDefault="00312574" w:rsidP="006374FE">
      <w:pPr>
        <w:spacing w:before="60" w:after="60" w:line="240" w:lineRule="auto"/>
        <w:jc w:val="both"/>
      </w:pPr>
      <w:r w:rsidRPr="0088209C">
        <w:t>            Nhân dân thực hiện quyền lực của mình thông qua các hình thức kiểm tra, giám sát hoạt động của các cơ quan nhà nước. Kiến nghị, khiếu nại với những việc làm sai trái của cá nhân, tổ chức có thẩm quyền nhà nước làm ảnh hưởng đến quyền, lợi ích hợp pháp của nhân dân. Vì vậy, dân chủ XHCN là thuộc tính cơ bản Nhà nước XHCN.</w:t>
      </w:r>
    </w:p>
    <w:p w:rsidR="00312574" w:rsidRPr="0088209C" w:rsidRDefault="00312574" w:rsidP="006374FE">
      <w:pPr>
        <w:spacing w:before="60" w:after="60" w:line="240" w:lineRule="auto"/>
        <w:jc w:val="both"/>
      </w:pPr>
      <w:r w:rsidRPr="0088209C">
        <w:t>            Nhà nước Việt Nam là Nhà nước thống nhất của các dân tộc cùng sống trên đất nước Việt Nam, nhà nước thực hiện chính sách phát triển về mọi mặt. Đây là biệu hiện tập trung của khối đại đoàn kết các dân tộc trên cơ sở kết hợp tính giai cấp, tính nhân dân, tính thời đại.</w:t>
      </w:r>
    </w:p>
    <w:p w:rsidR="00312574" w:rsidRPr="0088209C" w:rsidRDefault="00312574" w:rsidP="006374FE">
      <w:pPr>
        <w:spacing w:before="60" w:after="60" w:line="240" w:lineRule="auto"/>
        <w:jc w:val="both"/>
      </w:pPr>
      <w:r w:rsidRPr="0088209C">
        <w:t xml:space="preserve">            Nhà nước Việt Nam là một thiết chế của nền dân chủ XHCN. Vì vậy, hiện nay, Nhà nước đang thực hiện dân chủ hóa đời sống xã hội, trước hết trong lĩnh vực kinh tế, văn hóa-xã hội bằng việc xác nhận nền kinh tế thị trường có sự quản lí của Nhà nước theo định hướng XHCN; là phương tiện quan trọng để thực hiện mục tiêu </w:t>
      </w:r>
      <w:r w:rsidRPr="0088209C">
        <w:lastRenderedPageBreak/>
        <w:t>: “Dân giàu, nước mạnh, xã hội dân chủ, công bằng, văn minh”. Bên cạnh đó, Nhà nước còn thực hiện chính sách hòa bình, hữu nghị, mở rộng giao lưu với tất cả các nước trên thế giới, không phân biệt chế độ chính trị-xã hội khác nhau, trên cơ sở tôn trọng chủ quyền và toàn vẹn lãnh thổ, không can thiệp vào nội bộ của nhau ...(Điều 14 Hiến pháp năm 1992).</w:t>
      </w:r>
    </w:p>
    <w:p w:rsidR="00312574" w:rsidRPr="0088209C" w:rsidRDefault="00312574" w:rsidP="006374FE">
      <w:pPr>
        <w:spacing w:before="60" w:after="60" w:line="240" w:lineRule="auto"/>
        <w:jc w:val="both"/>
      </w:pPr>
      <w:r w:rsidRPr="0088209C">
        <w:t>            Nhà nước XHCN (trong đó có Việt Nam) là nhà nước “một nửa”, tức là không còn nguyên nghĩa nhà nước như Mác-Ănghen định nghĩa. Bởi vì, Nhà nước XHCN vừa là một bộ máy chính trị-hành chính, áp dụng các biện pháp cưỡng chế, trấn áp các hành vi gây mất ổn định chính trị, vi phạm pháp luật, xâm phạm lợi ích của Nhà nước và của công dân, vừa là Nhà nước thực hiện vai trò điều tiết các quan hệ kinh tế -chính trị-văn hóa-xã hội trên cơ sở đảm bảo và tôn trọng quyền con người.</w:t>
      </w:r>
    </w:p>
    <w:p w:rsidR="00312574" w:rsidRPr="0088209C" w:rsidRDefault="00312574" w:rsidP="006374FE">
      <w:pPr>
        <w:spacing w:before="60" w:after="60" w:line="240" w:lineRule="auto"/>
        <w:jc w:val="both"/>
      </w:pPr>
      <w:r w:rsidRPr="0088209C">
        <w:t>            Vì vậy, cùng với việc đổi mới, Nhà nước luôn duy trì, hoàn thiện bộ máy cưỡng chế để đảm bảo an ninh, trật tự, an toàn xã hội. Song, phải được pháp luật quy định chặt chẽ nhằm loại bỏ khả năng sử dụng tùy tiện các công cụ trấn áp.</w:t>
      </w:r>
    </w:p>
    <w:p w:rsidR="00312574" w:rsidRPr="0088209C" w:rsidRDefault="00312574" w:rsidP="006374FE">
      <w:pPr>
        <w:spacing w:before="60" w:after="60" w:line="240" w:lineRule="auto"/>
        <w:jc w:val="both"/>
      </w:pPr>
      <w:r w:rsidRPr="0088209C">
        <w:t>            2. Những quan điểm về tổ chức, hoạt động của nhà nước Việt Nam :</w:t>
      </w:r>
    </w:p>
    <w:p w:rsidR="00312574" w:rsidRPr="0088209C" w:rsidRDefault="00312574" w:rsidP="006374FE">
      <w:pPr>
        <w:spacing w:before="60" w:after="60" w:line="240" w:lineRule="auto"/>
        <w:jc w:val="both"/>
      </w:pPr>
      <w:r w:rsidRPr="0088209C">
        <w:t>            a/ Tất cả quyền lực thuộc về nhân dân :</w:t>
      </w:r>
    </w:p>
    <w:p w:rsidR="00312574" w:rsidRPr="0088209C" w:rsidRDefault="00312574" w:rsidP="006374FE">
      <w:pPr>
        <w:spacing w:before="60" w:after="60" w:line="240" w:lineRule="auto"/>
        <w:jc w:val="both"/>
      </w:pPr>
      <w:r w:rsidRPr="0088209C">
        <w:t>            Là nguyên tắc thể hiện tính dân chủ, tính nhân dân sâu sắc trong bộ máy Nhà nước. Nhân dân sử dụng quyền lực Nhà nước thông qua hệ thống cơ quan Nhà nước do nhân dân trực tiếp hay gián tiếp bầu ra. Các cơ quan đại diện thay mặt nhân dân quyết định những vấn đề quan trọng của nhân dân, của xã hội; đề nghị bãi, miễn các đại biểu do mình bầu ra không còn đủ tư cách; đóng góp ý kiến vào các văn bản pháp luật, các văn bản của cơ quan nhà nước cấp trên ...</w:t>
      </w:r>
    </w:p>
    <w:p w:rsidR="00312574" w:rsidRPr="0088209C" w:rsidRDefault="00312574" w:rsidP="006374FE">
      <w:pPr>
        <w:spacing w:before="60" w:after="60" w:line="240" w:lineRule="auto"/>
        <w:jc w:val="both"/>
      </w:pPr>
      <w:r w:rsidRPr="0088209C">
        <w:t>            Các cơ quan khác của nhà nước (Chính phủ, Tòa án, Viện kiểm sát) đều bắt nguồn từ cơ quan quyền lực nhà nước, chịu sự kiểm tra giám sát và chịu trách nhiệm, báo cáo công tác trước cơ quan quyền lực (Quốc hội, HĐND các cấp). Vì vậy, các cơ quan trong bộ máy nhà nước đều thể hiện tính dân chủ, tính nhân dân sâu sắc trong tổ chức và hoạt động quản lí Nhà nước.</w:t>
      </w:r>
    </w:p>
    <w:p w:rsidR="00312574" w:rsidRPr="0088209C" w:rsidRDefault="00312574" w:rsidP="006374FE">
      <w:pPr>
        <w:spacing w:before="60" w:after="60" w:line="240" w:lineRule="auto"/>
        <w:jc w:val="both"/>
      </w:pPr>
      <w:r w:rsidRPr="0088209C">
        <w:t>            Quyền lực của nhân dân còn được thực hiện thông qua các tổ chức xã hội, đoàn thể, các tổ chức cơ sở và bản thân các cá nhân, công dân.</w:t>
      </w:r>
    </w:p>
    <w:p w:rsidR="00312574" w:rsidRPr="0088209C" w:rsidRDefault="00312574" w:rsidP="006374FE">
      <w:pPr>
        <w:spacing w:before="60" w:after="60" w:line="240" w:lineRule="auto"/>
        <w:jc w:val="both"/>
      </w:pPr>
      <w:r w:rsidRPr="0088209C">
        <w:t>            Tóm lại, quyền lực nhà nước là thống nhất nhưng có sự phân công và phối hợp chặt chẽ giữa các hệ thống cơ quan nhà nước.</w:t>
      </w:r>
    </w:p>
    <w:p w:rsidR="00312574" w:rsidRPr="0088209C" w:rsidRDefault="00312574" w:rsidP="006374FE">
      <w:pPr>
        <w:spacing w:before="60" w:after="60" w:line="240" w:lineRule="auto"/>
        <w:jc w:val="both"/>
      </w:pPr>
      <w:r w:rsidRPr="0088209C">
        <w:t>            Nhà nước Việt Nam không thừa nhận nguyên tắc “tam quyền, phân lập” trong tổ chức và hoạt động của bộ máy Nhà nước.</w:t>
      </w:r>
    </w:p>
    <w:p w:rsidR="00312574" w:rsidRPr="0088209C" w:rsidRDefault="00312574" w:rsidP="006374FE">
      <w:pPr>
        <w:spacing w:before="60" w:after="60" w:line="240" w:lineRule="auto"/>
        <w:jc w:val="both"/>
      </w:pPr>
      <w:r w:rsidRPr="0088209C">
        <w:t>            b/ Đảng lãnh đạo các cơ quan Nhà nước :</w:t>
      </w:r>
    </w:p>
    <w:p w:rsidR="00312574" w:rsidRPr="0088209C" w:rsidRDefault="00312574" w:rsidP="006374FE">
      <w:pPr>
        <w:spacing w:before="60" w:after="60" w:line="240" w:lineRule="auto"/>
        <w:jc w:val="both"/>
      </w:pPr>
      <w:r w:rsidRPr="0088209C">
        <w:t>            Hiến pháp xác định : “Đảng cộng sản Việt Nam, đội tiên phong của giai cấp công nhân Việt Nam, đại biểu trung thành của quyền lợi của giai cấp công nhân, nhân dân lao động và của cả dân tộc theo chủ nghĩa Mác- Lênin và tư tưởng Hồ Chí Minh, là lực lượng lãnh đạo nhà nước và xã hội” (Điều 4).</w:t>
      </w:r>
    </w:p>
    <w:p w:rsidR="00312574" w:rsidRPr="0088209C" w:rsidRDefault="00312574" w:rsidP="006374FE">
      <w:pPr>
        <w:spacing w:before="60" w:after="60" w:line="240" w:lineRule="auto"/>
        <w:jc w:val="both"/>
      </w:pPr>
      <w:r w:rsidRPr="0088209C">
        <w:t>            Sự lãnh đạo của Đảng là nhân tố quyết định phương hướng tổ chức và hoạt động của bộ máy Nhà nước, đảm bảo tính chuyên chính vô sản của nhà nước XHCN. Đảng lãnh đạo các cơ quan nhà nước thông qua các hoạt động sau :</w:t>
      </w:r>
    </w:p>
    <w:p w:rsidR="00312574" w:rsidRPr="0088209C" w:rsidRDefault="00312574" w:rsidP="006374FE">
      <w:pPr>
        <w:spacing w:before="60" w:after="60" w:line="240" w:lineRule="auto"/>
        <w:jc w:val="both"/>
      </w:pPr>
      <w:r w:rsidRPr="0088209C">
        <w:lastRenderedPageBreak/>
        <w:t>            Thứ nhất, Đảng giới thiệu và lựa chọn những công dân tiêu biểu đảm nhận cương vị quan trọng trong các cơ quan nhà nước, nhằm đảm bảo quyền làm chủ của nhân dân và sức mạnh của nhà nước.</w:t>
      </w:r>
    </w:p>
    <w:p w:rsidR="00312574" w:rsidRPr="0088209C" w:rsidRDefault="00312574" w:rsidP="006374FE">
      <w:pPr>
        <w:spacing w:before="60" w:after="60" w:line="240" w:lineRule="auto"/>
        <w:jc w:val="both"/>
      </w:pPr>
      <w:r w:rsidRPr="0088209C">
        <w:t>            Thứ hai, Đảng đề ra phương hướng, chủ trương, đường lối chính trị, chủ trương chính sách lớn về tổ chức và hoạt động của bộ máy nhà nước và tổ chức kiểm tra, hướng dẫn, lãnh đạo các cơ quan nhà nước thực hiện đúng đường lối, chính sách, nghị quyết do Đảng đề ra.</w:t>
      </w:r>
    </w:p>
    <w:p w:rsidR="00312574" w:rsidRPr="0088209C" w:rsidRDefault="00312574" w:rsidP="006374FE">
      <w:pPr>
        <w:spacing w:before="60" w:after="60" w:line="240" w:lineRule="auto"/>
        <w:jc w:val="both"/>
      </w:pPr>
      <w:r w:rsidRPr="0088209C">
        <w:t>            Thứ ba, thông qua công tác cán bộ, Đảng thực hiện vai trò lãnh đạo đối với toàn bộ hệ thống các cơ quan nhà nước và đối với toàn xã hội.</w:t>
      </w:r>
    </w:p>
    <w:p w:rsidR="00312574" w:rsidRPr="0088209C" w:rsidRDefault="00312574" w:rsidP="006374FE">
      <w:pPr>
        <w:spacing w:before="60" w:after="60" w:line="240" w:lineRule="auto"/>
        <w:jc w:val="both"/>
      </w:pPr>
      <w:r w:rsidRPr="0088209C">
        <w:t>            c/ Nguyên tắc tập trung dân chủ :</w:t>
      </w:r>
    </w:p>
    <w:p w:rsidR="00312574" w:rsidRPr="0088209C" w:rsidRDefault="00312574" w:rsidP="006374FE">
      <w:pPr>
        <w:spacing w:before="60" w:after="60" w:line="240" w:lineRule="auto"/>
        <w:jc w:val="both"/>
      </w:pPr>
      <w:r w:rsidRPr="0088209C">
        <w:t>            Được quy định tại Điều 6 Hiến pháp năm 1992, nguyên tắc được thể hiện ở những nội dung sau :</w:t>
      </w:r>
    </w:p>
    <w:p w:rsidR="00312574" w:rsidRPr="0088209C" w:rsidRDefault="00312574" w:rsidP="006374FE">
      <w:pPr>
        <w:spacing w:before="60" w:after="60" w:line="240" w:lineRule="auto"/>
        <w:jc w:val="both"/>
      </w:pPr>
      <w:r w:rsidRPr="0088209C">
        <w:t>            Thứ nhất, Là sự kết hợp hài hòa giữa sự chỉ đạo tập trung thống nhất của cấp trên với việc mở rộng dân chủ, phát huy tính tự chủ, sáng tạo của quần chúng trong công tác quản lí nhà nước và xã hội. Nhà nước ta thực hiện phương châm : “dân bàn bạc, thảo luận, cơ quan nhà nước có thẩm quyền ra quyết định”.</w:t>
      </w:r>
    </w:p>
    <w:p w:rsidR="00312574" w:rsidRPr="0088209C" w:rsidRDefault="00312574" w:rsidP="006374FE">
      <w:pPr>
        <w:spacing w:before="60" w:after="60" w:line="240" w:lineRule="auto"/>
        <w:jc w:val="both"/>
      </w:pPr>
      <w:r w:rsidRPr="0088209C">
        <w:t>            Thứ hai, Các cơ quan quản lí nhà nước ở địa phương phải phục tùng sự chỉ đạo của cơ quan nhà nước ở Trung ương và của cơ quan nhà nước cấp trên. Chịu sự kiểm tra, giám sát trong việc thực hiện các quyết định và chỉ thị của cấp trên. Các quyết định của Trung ương, của cấp trên có hiệu lực bắt buộc đối với địa phương và cấp dưới. Tuy nhiên, trong phạm vi thẩm quyền, các cơ quan cấp dưới tự quyết định và chịu trách nhiệm về những vấn đề cụ thể của địa phương.</w:t>
      </w:r>
    </w:p>
    <w:p w:rsidR="00312574" w:rsidRPr="0088209C" w:rsidRDefault="00312574" w:rsidP="006374FE">
      <w:pPr>
        <w:spacing w:before="60" w:after="60" w:line="240" w:lineRule="auto"/>
        <w:jc w:val="both"/>
      </w:pPr>
      <w:r w:rsidRPr="0088209C">
        <w:t>            d/ Nguyên tắc pháp chế xã hội chủ nghĩa :</w:t>
      </w:r>
    </w:p>
    <w:p w:rsidR="00312574" w:rsidRPr="0088209C" w:rsidRDefault="00312574" w:rsidP="006374FE">
      <w:pPr>
        <w:spacing w:before="60" w:after="60" w:line="240" w:lineRule="auto"/>
        <w:jc w:val="both"/>
      </w:pPr>
      <w:r w:rsidRPr="0088209C">
        <w:t>            Nguyên tắc này được quy định tại Điều 12 của Hiến pháp năm 1992 : “Nhà nước quản lý xã hội bằng pháp luật, không ngừng tăng cường pháp chế XHCN”.</w:t>
      </w:r>
    </w:p>
    <w:p w:rsidR="00312574" w:rsidRPr="0088209C" w:rsidRDefault="00312574" w:rsidP="006374FE">
      <w:pPr>
        <w:spacing w:before="60" w:after="60" w:line="240" w:lineRule="auto"/>
        <w:jc w:val="both"/>
      </w:pPr>
      <w:r w:rsidRPr="0088209C">
        <w:t>            Mục đích là nhằm bảo đảm hiệu lực tối cao của pháp luật trong tổ chức và thực hiện quyền lực nhà nước. Tức là pháp luật phải đi vào cuộc sống.</w:t>
      </w:r>
    </w:p>
    <w:p w:rsidR="00312574" w:rsidRPr="0088209C" w:rsidRDefault="00312574" w:rsidP="006374FE">
      <w:pPr>
        <w:spacing w:before="60" w:after="60" w:line="240" w:lineRule="auto"/>
        <w:jc w:val="both"/>
      </w:pPr>
      <w:r w:rsidRPr="0088209C">
        <w:t>            Nội dung của nguyên tắc này thể hiện :</w:t>
      </w:r>
    </w:p>
    <w:p w:rsidR="00312574" w:rsidRPr="0088209C" w:rsidRDefault="00312574" w:rsidP="006374FE">
      <w:pPr>
        <w:spacing w:before="60" w:after="60" w:line="240" w:lineRule="auto"/>
        <w:jc w:val="both"/>
      </w:pPr>
      <w:r w:rsidRPr="0088209C">
        <w:t>            Thứ nhất, mọi cán bộ, công chức nhà nước, không kể chức vụ cao hay thấp, đều phải tuân thủ pháp luật hiện hành, đảm bảo nguyên tắc : “Cơ quan nhà nước chỉ được làm những gì mà pháp luật quy định, công dân được làm tất cả những gì mà pháp luật không cấm”.</w:t>
      </w:r>
    </w:p>
    <w:p w:rsidR="00312574" w:rsidRPr="0088209C" w:rsidRDefault="00312574" w:rsidP="006374FE">
      <w:pPr>
        <w:spacing w:before="60" w:after="60" w:line="240" w:lineRule="auto"/>
        <w:jc w:val="both"/>
      </w:pPr>
      <w:r w:rsidRPr="0088209C">
        <w:t>            Thứ hai, tất cả các tổ chức, cơ quan nhà nước, công dân và cá nhân nêu cao tinh thần phòng chống tội phạm, khi xử lí các hành vi phạm tội đều phải xử lí công bằng, nghiêm minh.</w:t>
      </w:r>
    </w:p>
    <w:p w:rsidR="00312574" w:rsidRPr="0088209C" w:rsidRDefault="00312574" w:rsidP="006374FE">
      <w:pPr>
        <w:spacing w:before="60" w:after="60" w:line="240" w:lineRule="auto"/>
        <w:jc w:val="both"/>
      </w:pPr>
      <w:r w:rsidRPr="0088209C">
        <w:t>            Thứ ba, Nhà nước quản lí xã hội chủ yếu bằng pháp luật.</w:t>
      </w:r>
    </w:p>
    <w:p w:rsidR="00312574" w:rsidRPr="0088209C" w:rsidRDefault="00312574" w:rsidP="006374FE">
      <w:pPr>
        <w:spacing w:before="60" w:after="60" w:line="240" w:lineRule="auto"/>
        <w:jc w:val="both"/>
      </w:pPr>
      <w:r w:rsidRPr="0088209C">
        <w:t>            Thứ tư, tiếp tục hoàn thiện hệ thống pháp luật.</w:t>
      </w:r>
    </w:p>
    <w:p w:rsidR="00312574" w:rsidRPr="0088209C" w:rsidRDefault="00312574" w:rsidP="006374FE">
      <w:pPr>
        <w:spacing w:before="60" w:after="60" w:line="240" w:lineRule="auto"/>
        <w:jc w:val="both"/>
      </w:pPr>
      <w:r w:rsidRPr="0088209C">
        <w:t>            Thứ năm, quyết định pháp luật phải phù hợp với điều kiện khách quan.</w:t>
      </w:r>
    </w:p>
    <w:p w:rsidR="00312574" w:rsidRPr="0088209C" w:rsidRDefault="00312574" w:rsidP="006374FE">
      <w:pPr>
        <w:spacing w:before="60" w:after="60" w:line="240" w:lineRule="auto"/>
        <w:jc w:val="both"/>
      </w:pPr>
      <w:r w:rsidRPr="0088209C">
        <w:t>            Thứ sáu, tăng cường hoạt động kiểm tra, giám sát việc tuân thủ pháp luật, xử lí các trường hợp vi phạm pháp luật.</w:t>
      </w:r>
    </w:p>
    <w:p w:rsidR="00312574" w:rsidRPr="0088209C" w:rsidRDefault="00312574" w:rsidP="006374FE">
      <w:pPr>
        <w:spacing w:before="60" w:after="60" w:line="240" w:lineRule="auto"/>
        <w:jc w:val="both"/>
      </w:pPr>
      <w:r w:rsidRPr="0088209C">
        <w:t>            e/ Nguyên tắc bình đẳng giữa các dân tộc :</w:t>
      </w:r>
    </w:p>
    <w:p w:rsidR="00312574" w:rsidRPr="0088209C" w:rsidRDefault="00312574" w:rsidP="006374FE">
      <w:pPr>
        <w:spacing w:before="60" w:after="60" w:line="240" w:lineRule="auto"/>
        <w:jc w:val="both"/>
      </w:pPr>
      <w:r w:rsidRPr="0088209C">
        <w:lastRenderedPageBreak/>
        <w:t>            Ở Việt Nam có 54 dân tộc cùng chung sống. Bởi vậy, cần đảm bảo cơ cấu đại biểu dân tộc thiểu số một cách hợp lí vào các cơ quan quyền lực nhà nước và các cơ quan quản lí nhà nước ở tất cả các cấp, nhằm :</w:t>
      </w:r>
    </w:p>
    <w:p w:rsidR="00312574" w:rsidRPr="0088209C" w:rsidRDefault="00312574" w:rsidP="006374FE">
      <w:pPr>
        <w:spacing w:before="60" w:after="60" w:line="240" w:lineRule="auto"/>
        <w:jc w:val="both"/>
      </w:pPr>
      <w:r w:rsidRPr="0088209C">
        <w:t>            Thứ nhất, bảo đảm lợi ích chính đáng của các dân tộc;</w:t>
      </w:r>
    </w:p>
    <w:p w:rsidR="00312574" w:rsidRPr="0088209C" w:rsidRDefault="00312574" w:rsidP="006374FE">
      <w:pPr>
        <w:spacing w:before="60" w:after="60" w:line="240" w:lineRule="auto"/>
        <w:jc w:val="both"/>
      </w:pPr>
      <w:r w:rsidRPr="0088209C">
        <w:t>            Thứ hai, bảo đảm sự phát triển đồng đều giữa các vùng, miền, sự nhất trí giữa các dân tộc;</w:t>
      </w:r>
    </w:p>
    <w:p w:rsidR="00312574" w:rsidRPr="0088209C" w:rsidRDefault="00312574" w:rsidP="006374FE">
      <w:pPr>
        <w:spacing w:before="60" w:after="60" w:line="240" w:lineRule="auto"/>
        <w:jc w:val="both"/>
      </w:pPr>
      <w:r w:rsidRPr="0088209C">
        <w:t>            Thứ ba, bảo đảm đời sống và sự bình đẳng trước pháp luật đối với các dân tộc, đồng thời thực hiện các chính sách xã hội đối với đồng bào dân tộc vùng sâu, vùng xa về giáo dục, y tế, giao thông, ... để họ tiến kịp với đồng bào miền xuôi.</w:t>
      </w:r>
    </w:p>
    <w:p w:rsidR="00753862" w:rsidRPr="0088209C" w:rsidRDefault="00753862" w:rsidP="00872298">
      <w:pPr>
        <w:spacing w:after="0" w:line="240" w:lineRule="auto"/>
        <w:rPr>
          <w:rFonts w:cs="Times New Roman"/>
          <w:szCs w:val="28"/>
        </w:rPr>
      </w:pPr>
    </w:p>
    <w:sectPr w:rsidR="00753862" w:rsidRPr="0088209C" w:rsidSect="00C97E16">
      <w:pgSz w:w="11907" w:h="16840" w:code="9"/>
      <w:pgMar w:top="1134" w:right="1134" w:bottom="1134" w:left="124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2F9" w:rsidRDefault="008C32F9" w:rsidP="00C97E16">
      <w:pPr>
        <w:spacing w:after="0" w:line="240" w:lineRule="auto"/>
      </w:pPr>
      <w:r>
        <w:separator/>
      </w:r>
    </w:p>
  </w:endnote>
  <w:endnote w:type="continuationSeparator" w:id="0">
    <w:p w:rsidR="008C32F9" w:rsidRDefault="008C32F9" w:rsidP="00C97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2F9" w:rsidRDefault="008C32F9" w:rsidP="00C97E16">
      <w:pPr>
        <w:spacing w:after="0" w:line="240" w:lineRule="auto"/>
      </w:pPr>
      <w:r>
        <w:separator/>
      </w:r>
    </w:p>
  </w:footnote>
  <w:footnote w:type="continuationSeparator" w:id="0">
    <w:p w:rsidR="008C32F9" w:rsidRDefault="008C32F9" w:rsidP="00C97E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16B68"/>
    <w:multiLevelType w:val="hybridMultilevel"/>
    <w:tmpl w:val="95C41C2E"/>
    <w:lvl w:ilvl="0" w:tplc="DC22C1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035148"/>
    <w:multiLevelType w:val="hybridMultilevel"/>
    <w:tmpl w:val="B1C0A21E"/>
    <w:lvl w:ilvl="0" w:tplc="A11898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5069E3"/>
    <w:multiLevelType w:val="hybridMultilevel"/>
    <w:tmpl w:val="B3C4F790"/>
    <w:lvl w:ilvl="0" w:tplc="04090001">
      <w:start w:val="4"/>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BA53C3D"/>
    <w:multiLevelType w:val="hybridMultilevel"/>
    <w:tmpl w:val="7EF29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0D012F"/>
    <w:multiLevelType w:val="hybridMultilevel"/>
    <w:tmpl w:val="E18C5F60"/>
    <w:lvl w:ilvl="0" w:tplc="025242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5084C50"/>
    <w:multiLevelType w:val="hybridMultilevel"/>
    <w:tmpl w:val="B64E6AE4"/>
    <w:lvl w:ilvl="0" w:tplc="C94C03E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6">
    <w:nsid w:val="29777795"/>
    <w:multiLevelType w:val="multilevel"/>
    <w:tmpl w:val="C1F0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0FC77F3"/>
    <w:multiLevelType w:val="hybridMultilevel"/>
    <w:tmpl w:val="006EDFC8"/>
    <w:lvl w:ilvl="0" w:tplc="B29A517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182B9C"/>
    <w:multiLevelType w:val="hybridMultilevel"/>
    <w:tmpl w:val="87F690F2"/>
    <w:lvl w:ilvl="0" w:tplc="D90EA31A">
      <w:start w:val="1"/>
      <w:numFmt w:val="lowerLetter"/>
      <w:lvlText w:val="%1."/>
      <w:lvlJc w:val="left"/>
      <w:pPr>
        <w:ind w:left="1545" w:hanging="11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730CC9"/>
    <w:multiLevelType w:val="multilevel"/>
    <w:tmpl w:val="45182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0F5298F"/>
    <w:multiLevelType w:val="hybridMultilevel"/>
    <w:tmpl w:val="1500F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3D5456"/>
    <w:multiLevelType w:val="hybridMultilevel"/>
    <w:tmpl w:val="78FCF5DA"/>
    <w:lvl w:ilvl="0" w:tplc="DF0EC12E">
      <w:start w:val="1"/>
      <w:numFmt w:val="bullet"/>
      <w:lvlText w:val=""/>
      <w:lvlJc w:val="left"/>
      <w:pPr>
        <w:tabs>
          <w:tab w:val="num" w:pos="540"/>
        </w:tabs>
        <w:ind w:left="540" w:hanging="360"/>
      </w:pPr>
      <w:rPr>
        <w:rFonts w:ascii="Wingdings" w:eastAsia="Times New Roman" w:hAnsi="Wingdings" w:cs="Times New Roman"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2">
    <w:nsid w:val="54C43A97"/>
    <w:multiLevelType w:val="hybridMultilevel"/>
    <w:tmpl w:val="E9666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99649A"/>
    <w:multiLevelType w:val="hybridMultilevel"/>
    <w:tmpl w:val="8C0A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E34A44"/>
    <w:multiLevelType w:val="multilevel"/>
    <w:tmpl w:val="B61C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B425790"/>
    <w:multiLevelType w:val="hybridMultilevel"/>
    <w:tmpl w:val="CEC02B0C"/>
    <w:lvl w:ilvl="0" w:tplc="4CBA0D7C">
      <w:start w:val="1"/>
      <w:numFmt w:val="decimal"/>
      <w:lvlText w:val="%1."/>
      <w:lvlJc w:val="left"/>
      <w:pPr>
        <w:ind w:left="702" w:hanging="360"/>
      </w:pPr>
      <w:rPr>
        <w:rFonts w:hint="default"/>
        <w:b/>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abstractNumId w:val="2"/>
  </w:num>
  <w:num w:numId="2">
    <w:abstractNumId w:val="3"/>
  </w:num>
  <w:num w:numId="3">
    <w:abstractNumId w:val="4"/>
  </w:num>
  <w:num w:numId="4">
    <w:abstractNumId w:val="12"/>
  </w:num>
  <w:num w:numId="5">
    <w:abstractNumId w:val="10"/>
  </w:num>
  <w:num w:numId="6">
    <w:abstractNumId w:val="9"/>
  </w:num>
  <w:num w:numId="7">
    <w:abstractNumId w:val="6"/>
  </w:num>
  <w:num w:numId="8">
    <w:abstractNumId w:val="14"/>
  </w:num>
  <w:num w:numId="9">
    <w:abstractNumId w:val="5"/>
  </w:num>
  <w:num w:numId="10">
    <w:abstractNumId w:val="11"/>
  </w:num>
  <w:num w:numId="11">
    <w:abstractNumId w:val="13"/>
  </w:num>
  <w:num w:numId="12">
    <w:abstractNumId w:val="7"/>
  </w:num>
  <w:num w:numId="13">
    <w:abstractNumId w:val="8"/>
  </w:num>
  <w:num w:numId="14">
    <w:abstractNumId w:val="1"/>
  </w:num>
  <w:num w:numId="15">
    <w:abstractNumId w:val="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B58"/>
    <w:rsid w:val="0000684F"/>
    <w:rsid w:val="001614AD"/>
    <w:rsid w:val="00191011"/>
    <w:rsid w:val="00196996"/>
    <w:rsid w:val="001A4B22"/>
    <w:rsid w:val="001B03AC"/>
    <w:rsid w:val="001D444D"/>
    <w:rsid w:val="002277BC"/>
    <w:rsid w:val="00231B58"/>
    <w:rsid w:val="00233642"/>
    <w:rsid w:val="002422B0"/>
    <w:rsid w:val="0028628D"/>
    <w:rsid w:val="002A0CD4"/>
    <w:rsid w:val="002B1BA0"/>
    <w:rsid w:val="002C1F0A"/>
    <w:rsid w:val="002C7667"/>
    <w:rsid w:val="002D4455"/>
    <w:rsid w:val="00312574"/>
    <w:rsid w:val="003966DC"/>
    <w:rsid w:val="003B1C73"/>
    <w:rsid w:val="003C4A91"/>
    <w:rsid w:val="00577E50"/>
    <w:rsid w:val="00585AFB"/>
    <w:rsid w:val="00593BAF"/>
    <w:rsid w:val="005C246E"/>
    <w:rsid w:val="005D018D"/>
    <w:rsid w:val="005D7D1E"/>
    <w:rsid w:val="00616137"/>
    <w:rsid w:val="006374FE"/>
    <w:rsid w:val="0066773B"/>
    <w:rsid w:val="006A387E"/>
    <w:rsid w:val="00753862"/>
    <w:rsid w:val="007726E2"/>
    <w:rsid w:val="00786D59"/>
    <w:rsid w:val="007B7670"/>
    <w:rsid w:val="00872298"/>
    <w:rsid w:val="0088209C"/>
    <w:rsid w:val="008905CC"/>
    <w:rsid w:val="008C102C"/>
    <w:rsid w:val="008C32F9"/>
    <w:rsid w:val="00940808"/>
    <w:rsid w:val="00962310"/>
    <w:rsid w:val="009C4762"/>
    <w:rsid w:val="009D2AB8"/>
    <w:rsid w:val="009F06ED"/>
    <w:rsid w:val="00A01DD3"/>
    <w:rsid w:val="00A70261"/>
    <w:rsid w:val="00AF57FE"/>
    <w:rsid w:val="00B25B76"/>
    <w:rsid w:val="00B51F83"/>
    <w:rsid w:val="00C16158"/>
    <w:rsid w:val="00C35C97"/>
    <w:rsid w:val="00C469E6"/>
    <w:rsid w:val="00C56B3D"/>
    <w:rsid w:val="00C81E9D"/>
    <w:rsid w:val="00C841BF"/>
    <w:rsid w:val="00C97E16"/>
    <w:rsid w:val="00CE7F04"/>
    <w:rsid w:val="00D00875"/>
    <w:rsid w:val="00D5550D"/>
    <w:rsid w:val="00E3139F"/>
    <w:rsid w:val="00E3233A"/>
    <w:rsid w:val="00E515E5"/>
    <w:rsid w:val="00EB10CB"/>
    <w:rsid w:val="00FB5BFA"/>
    <w:rsid w:val="00FF0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B58"/>
    <w:pPr>
      <w:spacing w:after="200" w:line="276" w:lineRule="auto"/>
    </w:pPr>
    <w:rPr>
      <w:sz w:val="28"/>
    </w:rPr>
  </w:style>
  <w:style w:type="paragraph" w:styleId="Heading1">
    <w:name w:val="heading 1"/>
    <w:basedOn w:val="Normal"/>
    <w:link w:val="Heading1Char"/>
    <w:uiPriority w:val="9"/>
    <w:qFormat/>
    <w:rsid w:val="00753862"/>
    <w:pPr>
      <w:spacing w:before="100" w:beforeAutospacing="1" w:after="100" w:afterAutospacing="1" w:line="240" w:lineRule="auto"/>
      <w:outlineLvl w:val="0"/>
    </w:pPr>
    <w:rPr>
      <w:rFonts w:eastAsia="Times New Roman" w:cs="Times New Roman"/>
      <w:b/>
      <w:bCs/>
      <w:kern w:val="36"/>
      <w:sz w:val="48"/>
      <w:szCs w:val="48"/>
    </w:rPr>
  </w:style>
  <w:style w:type="paragraph" w:styleId="Heading4">
    <w:name w:val="heading 4"/>
    <w:basedOn w:val="Normal"/>
    <w:next w:val="Normal"/>
    <w:link w:val="Heading4Char"/>
    <w:uiPriority w:val="9"/>
    <w:semiHidden/>
    <w:unhideWhenUsed/>
    <w:qFormat/>
    <w:rsid w:val="0075386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1B58"/>
    <w:pPr>
      <w:ind w:left="720"/>
      <w:contextualSpacing/>
    </w:pPr>
    <w:rPr>
      <w:rFonts w:eastAsia="Calibri" w:cs="Times New Roman"/>
      <w:sz w:val="24"/>
    </w:rPr>
  </w:style>
  <w:style w:type="character" w:customStyle="1" w:styleId="apple-style-span">
    <w:name w:val="apple-style-span"/>
    <w:basedOn w:val="DefaultParagraphFont"/>
    <w:rsid w:val="006A387E"/>
  </w:style>
  <w:style w:type="character" w:customStyle="1" w:styleId="apple-converted-space">
    <w:name w:val="apple-converted-space"/>
    <w:basedOn w:val="DefaultParagraphFont"/>
    <w:rsid w:val="006A387E"/>
  </w:style>
  <w:style w:type="paragraph" w:styleId="NormalWeb">
    <w:name w:val="Normal (Web)"/>
    <w:basedOn w:val="Normal"/>
    <w:uiPriority w:val="99"/>
    <w:rsid w:val="006A387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A387E"/>
    <w:rPr>
      <w:b/>
      <w:bCs/>
    </w:rPr>
  </w:style>
  <w:style w:type="paragraph" w:customStyle="1" w:styleId="bt">
    <w:name w:val="bt"/>
    <w:basedOn w:val="Normal"/>
    <w:rsid w:val="006A387E"/>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753862"/>
    <w:rPr>
      <w:rFonts w:eastAsia="Times New Roman" w:cs="Times New Roman"/>
      <w:b/>
      <w:bCs/>
      <w:kern w:val="36"/>
      <w:sz w:val="48"/>
      <w:szCs w:val="48"/>
    </w:rPr>
  </w:style>
  <w:style w:type="character" w:customStyle="1" w:styleId="Heading4Char">
    <w:name w:val="Heading 4 Char"/>
    <w:basedOn w:val="DefaultParagraphFont"/>
    <w:link w:val="Heading4"/>
    <w:uiPriority w:val="9"/>
    <w:semiHidden/>
    <w:rsid w:val="00753862"/>
    <w:rPr>
      <w:rFonts w:asciiTheme="majorHAnsi" w:eastAsiaTheme="majorEastAsia" w:hAnsiTheme="majorHAnsi" w:cstheme="majorBidi"/>
      <w:b/>
      <w:bCs/>
      <w:i/>
      <w:iCs/>
      <w:color w:val="4F81BD" w:themeColor="accent1"/>
      <w:sz w:val="28"/>
    </w:rPr>
  </w:style>
  <w:style w:type="paragraph" w:customStyle="1" w:styleId="ft0">
    <w:name w:val="ft0"/>
    <w:basedOn w:val="Normal"/>
    <w:rsid w:val="00753862"/>
    <w:pPr>
      <w:spacing w:before="100" w:beforeAutospacing="1" w:after="100" w:afterAutospacing="1" w:line="240" w:lineRule="auto"/>
    </w:pPr>
    <w:rPr>
      <w:rFonts w:eastAsia="Times New Roman" w:cs="Times New Roman"/>
      <w:sz w:val="24"/>
      <w:szCs w:val="24"/>
    </w:rPr>
  </w:style>
  <w:style w:type="paragraph" w:customStyle="1" w:styleId="yiv0918080868msonormal">
    <w:name w:val="yiv0918080868msonormal"/>
    <w:basedOn w:val="Normal"/>
    <w:rsid w:val="0075386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53862"/>
    <w:rPr>
      <w:i/>
      <w:iCs/>
    </w:rPr>
  </w:style>
  <w:style w:type="character" w:customStyle="1" w:styleId="f1">
    <w:name w:val="f1"/>
    <w:basedOn w:val="DefaultParagraphFont"/>
    <w:rsid w:val="00753862"/>
  </w:style>
  <w:style w:type="character" w:customStyle="1" w:styleId="f2">
    <w:name w:val="f2"/>
    <w:basedOn w:val="DefaultParagraphFont"/>
    <w:rsid w:val="00753862"/>
  </w:style>
  <w:style w:type="character" w:styleId="Hyperlink">
    <w:name w:val="Hyperlink"/>
    <w:basedOn w:val="DefaultParagraphFont"/>
    <w:uiPriority w:val="99"/>
    <w:unhideWhenUsed/>
    <w:rsid w:val="00753862"/>
    <w:rPr>
      <w:color w:val="0000FF"/>
      <w:u w:val="single"/>
    </w:rPr>
  </w:style>
  <w:style w:type="paragraph" w:styleId="Header">
    <w:name w:val="header"/>
    <w:basedOn w:val="Normal"/>
    <w:link w:val="HeaderChar"/>
    <w:uiPriority w:val="99"/>
    <w:unhideWhenUsed/>
    <w:rsid w:val="00C97E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7E16"/>
    <w:rPr>
      <w:sz w:val="28"/>
    </w:rPr>
  </w:style>
  <w:style w:type="paragraph" w:styleId="Footer">
    <w:name w:val="footer"/>
    <w:basedOn w:val="Normal"/>
    <w:link w:val="FooterChar"/>
    <w:uiPriority w:val="99"/>
    <w:unhideWhenUsed/>
    <w:rsid w:val="00C97E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7E16"/>
    <w:rPr>
      <w:sz w:val="28"/>
    </w:rPr>
  </w:style>
  <w:style w:type="paragraph" w:styleId="BalloonText">
    <w:name w:val="Balloon Text"/>
    <w:basedOn w:val="Normal"/>
    <w:link w:val="BalloonTextChar"/>
    <w:uiPriority w:val="99"/>
    <w:semiHidden/>
    <w:unhideWhenUsed/>
    <w:rsid w:val="00C97E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E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B58"/>
    <w:pPr>
      <w:spacing w:after="200" w:line="276" w:lineRule="auto"/>
    </w:pPr>
    <w:rPr>
      <w:sz w:val="28"/>
    </w:rPr>
  </w:style>
  <w:style w:type="paragraph" w:styleId="Heading1">
    <w:name w:val="heading 1"/>
    <w:basedOn w:val="Normal"/>
    <w:link w:val="Heading1Char"/>
    <w:uiPriority w:val="9"/>
    <w:qFormat/>
    <w:rsid w:val="00753862"/>
    <w:pPr>
      <w:spacing w:before="100" w:beforeAutospacing="1" w:after="100" w:afterAutospacing="1" w:line="240" w:lineRule="auto"/>
      <w:outlineLvl w:val="0"/>
    </w:pPr>
    <w:rPr>
      <w:rFonts w:eastAsia="Times New Roman" w:cs="Times New Roman"/>
      <w:b/>
      <w:bCs/>
      <w:kern w:val="36"/>
      <w:sz w:val="48"/>
      <w:szCs w:val="48"/>
    </w:rPr>
  </w:style>
  <w:style w:type="paragraph" w:styleId="Heading4">
    <w:name w:val="heading 4"/>
    <w:basedOn w:val="Normal"/>
    <w:next w:val="Normal"/>
    <w:link w:val="Heading4Char"/>
    <w:uiPriority w:val="9"/>
    <w:semiHidden/>
    <w:unhideWhenUsed/>
    <w:qFormat/>
    <w:rsid w:val="0075386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1B58"/>
    <w:pPr>
      <w:ind w:left="720"/>
      <w:contextualSpacing/>
    </w:pPr>
    <w:rPr>
      <w:rFonts w:eastAsia="Calibri" w:cs="Times New Roman"/>
      <w:sz w:val="24"/>
    </w:rPr>
  </w:style>
  <w:style w:type="character" w:customStyle="1" w:styleId="apple-style-span">
    <w:name w:val="apple-style-span"/>
    <w:basedOn w:val="DefaultParagraphFont"/>
    <w:rsid w:val="006A387E"/>
  </w:style>
  <w:style w:type="character" w:customStyle="1" w:styleId="apple-converted-space">
    <w:name w:val="apple-converted-space"/>
    <w:basedOn w:val="DefaultParagraphFont"/>
    <w:rsid w:val="006A387E"/>
  </w:style>
  <w:style w:type="paragraph" w:styleId="NormalWeb">
    <w:name w:val="Normal (Web)"/>
    <w:basedOn w:val="Normal"/>
    <w:uiPriority w:val="99"/>
    <w:rsid w:val="006A387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A387E"/>
    <w:rPr>
      <w:b/>
      <w:bCs/>
    </w:rPr>
  </w:style>
  <w:style w:type="paragraph" w:customStyle="1" w:styleId="bt">
    <w:name w:val="bt"/>
    <w:basedOn w:val="Normal"/>
    <w:rsid w:val="006A387E"/>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753862"/>
    <w:rPr>
      <w:rFonts w:eastAsia="Times New Roman" w:cs="Times New Roman"/>
      <w:b/>
      <w:bCs/>
      <w:kern w:val="36"/>
      <w:sz w:val="48"/>
      <w:szCs w:val="48"/>
    </w:rPr>
  </w:style>
  <w:style w:type="character" w:customStyle="1" w:styleId="Heading4Char">
    <w:name w:val="Heading 4 Char"/>
    <w:basedOn w:val="DefaultParagraphFont"/>
    <w:link w:val="Heading4"/>
    <w:uiPriority w:val="9"/>
    <w:semiHidden/>
    <w:rsid w:val="00753862"/>
    <w:rPr>
      <w:rFonts w:asciiTheme="majorHAnsi" w:eastAsiaTheme="majorEastAsia" w:hAnsiTheme="majorHAnsi" w:cstheme="majorBidi"/>
      <w:b/>
      <w:bCs/>
      <w:i/>
      <w:iCs/>
      <w:color w:val="4F81BD" w:themeColor="accent1"/>
      <w:sz w:val="28"/>
    </w:rPr>
  </w:style>
  <w:style w:type="paragraph" w:customStyle="1" w:styleId="ft0">
    <w:name w:val="ft0"/>
    <w:basedOn w:val="Normal"/>
    <w:rsid w:val="00753862"/>
    <w:pPr>
      <w:spacing w:before="100" w:beforeAutospacing="1" w:after="100" w:afterAutospacing="1" w:line="240" w:lineRule="auto"/>
    </w:pPr>
    <w:rPr>
      <w:rFonts w:eastAsia="Times New Roman" w:cs="Times New Roman"/>
      <w:sz w:val="24"/>
      <w:szCs w:val="24"/>
    </w:rPr>
  </w:style>
  <w:style w:type="paragraph" w:customStyle="1" w:styleId="yiv0918080868msonormal">
    <w:name w:val="yiv0918080868msonormal"/>
    <w:basedOn w:val="Normal"/>
    <w:rsid w:val="0075386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53862"/>
    <w:rPr>
      <w:i/>
      <w:iCs/>
    </w:rPr>
  </w:style>
  <w:style w:type="character" w:customStyle="1" w:styleId="f1">
    <w:name w:val="f1"/>
    <w:basedOn w:val="DefaultParagraphFont"/>
    <w:rsid w:val="00753862"/>
  </w:style>
  <w:style w:type="character" w:customStyle="1" w:styleId="f2">
    <w:name w:val="f2"/>
    <w:basedOn w:val="DefaultParagraphFont"/>
    <w:rsid w:val="00753862"/>
  </w:style>
  <w:style w:type="character" w:styleId="Hyperlink">
    <w:name w:val="Hyperlink"/>
    <w:basedOn w:val="DefaultParagraphFont"/>
    <w:uiPriority w:val="99"/>
    <w:unhideWhenUsed/>
    <w:rsid w:val="00753862"/>
    <w:rPr>
      <w:color w:val="0000FF"/>
      <w:u w:val="single"/>
    </w:rPr>
  </w:style>
  <w:style w:type="paragraph" w:styleId="Header">
    <w:name w:val="header"/>
    <w:basedOn w:val="Normal"/>
    <w:link w:val="HeaderChar"/>
    <w:uiPriority w:val="99"/>
    <w:unhideWhenUsed/>
    <w:rsid w:val="00C97E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7E16"/>
    <w:rPr>
      <w:sz w:val="28"/>
    </w:rPr>
  </w:style>
  <w:style w:type="paragraph" w:styleId="Footer">
    <w:name w:val="footer"/>
    <w:basedOn w:val="Normal"/>
    <w:link w:val="FooterChar"/>
    <w:uiPriority w:val="99"/>
    <w:unhideWhenUsed/>
    <w:rsid w:val="00C97E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7E16"/>
    <w:rPr>
      <w:sz w:val="28"/>
    </w:rPr>
  </w:style>
  <w:style w:type="paragraph" w:styleId="BalloonText">
    <w:name w:val="Balloon Text"/>
    <w:basedOn w:val="Normal"/>
    <w:link w:val="BalloonTextChar"/>
    <w:uiPriority w:val="99"/>
    <w:semiHidden/>
    <w:unhideWhenUsed/>
    <w:rsid w:val="00C97E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E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3323">
      <w:bodyDiv w:val="1"/>
      <w:marLeft w:val="0"/>
      <w:marRight w:val="0"/>
      <w:marTop w:val="0"/>
      <w:marBottom w:val="0"/>
      <w:divBdr>
        <w:top w:val="none" w:sz="0" w:space="0" w:color="auto"/>
        <w:left w:val="none" w:sz="0" w:space="0" w:color="auto"/>
        <w:bottom w:val="none" w:sz="0" w:space="0" w:color="auto"/>
        <w:right w:val="none" w:sz="0" w:space="0" w:color="auto"/>
      </w:divBdr>
      <w:divsChild>
        <w:div w:id="298536929">
          <w:marLeft w:val="0"/>
          <w:marRight w:val="0"/>
          <w:marTop w:val="150"/>
          <w:marBottom w:val="75"/>
          <w:divBdr>
            <w:top w:val="none" w:sz="0" w:space="0" w:color="auto"/>
            <w:left w:val="none" w:sz="0" w:space="0" w:color="auto"/>
            <w:bottom w:val="none" w:sz="0" w:space="0" w:color="auto"/>
            <w:right w:val="none" w:sz="0" w:space="0" w:color="auto"/>
          </w:divBdr>
          <w:divsChild>
            <w:div w:id="1902322528">
              <w:marLeft w:val="0"/>
              <w:marRight w:val="0"/>
              <w:marTop w:val="0"/>
              <w:marBottom w:val="0"/>
              <w:divBdr>
                <w:top w:val="none" w:sz="0" w:space="0" w:color="auto"/>
                <w:left w:val="none" w:sz="0" w:space="0" w:color="auto"/>
                <w:bottom w:val="none" w:sz="0" w:space="0" w:color="auto"/>
                <w:right w:val="none" w:sz="0" w:space="0" w:color="auto"/>
              </w:divBdr>
            </w:div>
            <w:div w:id="908807356">
              <w:marLeft w:val="0"/>
              <w:marRight w:val="0"/>
              <w:marTop w:val="0"/>
              <w:marBottom w:val="0"/>
              <w:divBdr>
                <w:top w:val="none" w:sz="0" w:space="0" w:color="auto"/>
                <w:left w:val="none" w:sz="0" w:space="0" w:color="auto"/>
                <w:bottom w:val="none" w:sz="0" w:space="0" w:color="auto"/>
                <w:right w:val="none" w:sz="0" w:space="0" w:color="auto"/>
              </w:divBdr>
            </w:div>
            <w:div w:id="1965228402">
              <w:marLeft w:val="0"/>
              <w:marRight w:val="0"/>
              <w:marTop w:val="0"/>
              <w:marBottom w:val="0"/>
              <w:divBdr>
                <w:top w:val="none" w:sz="0" w:space="0" w:color="auto"/>
                <w:left w:val="none" w:sz="0" w:space="0" w:color="auto"/>
                <w:bottom w:val="none" w:sz="0" w:space="0" w:color="auto"/>
                <w:right w:val="none" w:sz="0" w:space="0" w:color="auto"/>
              </w:divBdr>
            </w:div>
            <w:div w:id="26377784">
              <w:marLeft w:val="0"/>
              <w:marRight w:val="0"/>
              <w:marTop w:val="0"/>
              <w:marBottom w:val="0"/>
              <w:divBdr>
                <w:top w:val="none" w:sz="0" w:space="0" w:color="auto"/>
                <w:left w:val="none" w:sz="0" w:space="0" w:color="auto"/>
                <w:bottom w:val="none" w:sz="0" w:space="0" w:color="auto"/>
                <w:right w:val="none" w:sz="0" w:space="0" w:color="auto"/>
              </w:divBdr>
            </w:div>
            <w:div w:id="1227376132">
              <w:marLeft w:val="0"/>
              <w:marRight w:val="0"/>
              <w:marTop w:val="0"/>
              <w:marBottom w:val="0"/>
              <w:divBdr>
                <w:top w:val="none" w:sz="0" w:space="0" w:color="auto"/>
                <w:left w:val="none" w:sz="0" w:space="0" w:color="auto"/>
                <w:bottom w:val="none" w:sz="0" w:space="0" w:color="auto"/>
                <w:right w:val="none" w:sz="0" w:space="0" w:color="auto"/>
              </w:divBdr>
            </w:div>
            <w:div w:id="693387784">
              <w:marLeft w:val="0"/>
              <w:marRight w:val="0"/>
              <w:marTop w:val="0"/>
              <w:marBottom w:val="0"/>
              <w:divBdr>
                <w:top w:val="none" w:sz="0" w:space="0" w:color="auto"/>
                <w:left w:val="none" w:sz="0" w:space="0" w:color="auto"/>
                <w:bottom w:val="none" w:sz="0" w:space="0" w:color="auto"/>
                <w:right w:val="none" w:sz="0" w:space="0" w:color="auto"/>
              </w:divBdr>
            </w:div>
            <w:div w:id="1026062888">
              <w:marLeft w:val="0"/>
              <w:marRight w:val="0"/>
              <w:marTop w:val="0"/>
              <w:marBottom w:val="0"/>
              <w:divBdr>
                <w:top w:val="none" w:sz="0" w:space="0" w:color="auto"/>
                <w:left w:val="none" w:sz="0" w:space="0" w:color="auto"/>
                <w:bottom w:val="none" w:sz="0" w:space="0" w:color="auto"/>
                <w:right w:val="none" w:sz="0" w:space="0" w:color="auto"/>
              </w:divBdr>
            </w:div>
            <w:div w:id="52966182">
              <w:marLeft w:val="0"/>
              <w:marRight w:val="0"/>
              <w:marTop w:val="0"/>
              <w:marBottom w:val="0"/>
              <w:divBdr>
                <w:top w:val="none" w:sz="0" w:space="0" w:color="auto"/>
                <w:left w:val="none" w:sz="0" w:space="0" w:color="auto"/>
                <w:bottom w:val="none" w:sz="0" w:space="0" w:color="auto"/>
                <w:right w:val="none" w:sz="0" w:space="0" w:color="auto"/>
              </w:divBdr>
            </w:div>
            <w:div w:id="1400791840">
              <w:marLeft w:val="0"/>
              <w:marRight w:val="0"/>
              <w:marTop w:val="0"/>
              <w:marBottom w:val="0"/>
              <w:divBdr>
                <w:top w:val="none" w:sz="0" w:space="0" w:color="auto"/>
                <w:left w:val="none" w:sz="0" w:space="0" w:color="auto"/>
                <w:bottom w:val="none" w:sz="0" w:space="0" w:color="auto"/>
                <w:right w:val="none" w:sz="0" w:space="0" w:color="auto"/>
              </w:divBdr>
            </w:div>
            <w:div w:id="1569879192">
              <w:marLeft w:val="0"/>
              <w:marRight w:val="0"/>
              <w:marTop w:val="0"/>
              <w:marBottom w:val="0"/>
              <w:divBdr>
                <w:top w:val="none" w:sz="0" w:space="0" w:color="auto"/>
                <w:left w:val="none" w:sz="0" w:space="0" w:color="auto"/>
                <w:bottom w:val="none" w:sz="0" w:space="0" w:color="auto"/>
                <w:right w:val="none" w:sz="0" w:space="0" w:color="auto"/>
              </w:divBdr>
            </w:div>
            <w:div w:id="1370490776">
              <w:marLeft w:val="0"/>
              <w:marRight w:val="0"/>
              <w:marTop w:val="0"/>
              <w:marBottom w:val="0"/>
              <w:divBdr>
                <w:top w:val="none" w:sz="0" w:space="0" w:color="auto"/>
                <w:left w:val="none" w:sz="0" w:space="0" w:color="auto"/>
                <w:bottom w:val="none" w:sz="0" w:space="0" w:color="auto"/>
                <w:right w:val="none" w:sz="0" w:space="0" w:color="auto"/>
              </w:divBdr>
            </w:div>
            <w:div w:id="1502235923">
              <w:marLeft w:val="0"/>
              <w:marRight w:val="0"/>
              <w:marTop w:val="0"/>
              <w:marBottom w:val="0"/>
              <w:divBdr>
                <w:top w:val="none" w:sz="0" w:space="0" w:color="auto"/>
                <w:left w:val="none" w:sz="0" w:space="0" w:color="auto"/>
                <w:bottom w:val="none" w:sz="0" w:space="0" w:color="auto"/>
                <w:right w:val="none" w:sz="0" w:space="0" w:color="auto"/>
              </w:divBdr>
            </w:div>
            <w:div w:id="1751003556">
              <w:marLeft w:val="0"/>
              <w:marRight w:val="0"/>
              <w:marTop w:val="0"/>
              <w:marBottom w:val="0"/>
              <w:divBdr>
                <w:top w:val="none" w:sz="0" w:space="0" w:color="auto"/>
                <w:left w:val="none" w:sz="0" w:space="0" w:color="auto"/>
                <w:bottom w:val="none" w:sz="0" w:space="0" w:color="auto"/>
                <w:right w:val="none" w:sz="0" w:space="0" w:color="auto"/>
              </w:divBdr>
            </w:div>
            <w:div w:id="1763263437">
              <w:marLeft w:val="0"/>
              <w:marRight w:val="0"/>
              <w:marTop w:val="0"/>
              <w:marBottom w:val="0"/>
              <w:divBdr>
                <w:top w:val="none" w:sz="0" w:space="0" w:color="auto"/>
                <w:left w:val="none" w:sz="0" w:space="0" w:color="auto"/>
                <w:bottom w:val="none" w:sz="0" w:space="0" w:color="auto"/>
                <w:right w:val="none" w:sz="0" w:space="0" w:color="auto"/>
              </w:divBdr>
            </w:div>
            <w:div w:id="1048148578">
              <w:marLeft w:val="0"/>
              <w:marRight w:val="0"/>
              <w:marTop w:val="0"/>
              <w:marBottom w:val="0"/>
              <w:divBdr>
                <w:top w:val="none" w:sz="0" w:space="0" w:color="auto"/>
                <w:left w:val="none" w:sz="0" w:space="0" w:color="auto"/>
                <w:bottom w:val="none" w:sz="0" w:space="0" w:color="auto"/>
                <w:right w:val="none" w:sz="0" w:space="0" w:color="auto"/>
              </w:divBdr>
            </w:div>
            <w:div w:id="537621569">
              <w:marLeft w:val="0"/>
              <w:marRight w:val="0"/>
              <w:marTop w:val="0"/>
              <w:marBottom w:val="0"/>
              <w:divBdr>
                <w:top w:val="none" w:sz="0" w:space="0" w:color="auto"/>
                <w:left w:val="none" w:sz="0" w:space="0" w:color="auto"/>
                <w:bottom w:val="none" w:sz="0" w:space="0" w:color="auto"/>
                <w:right w:val="none" w:sz="0" w:space="0" w:color="auto"/>
              </w:divBdr>
            </w:div>
            <w:div w:id="2065563926">
              <w:marLeft w:val="0"/>
              <w:marRight w:val="0"/>
              <w:marTop w:val="0"/>
              <w:marBottom w:val="0"/>
              <w:divBdr>
                <w:top w:val="none" w:sz="0" w:space="0" w:color="auto"/>
                <w:left w:val="none" w:sz="0" w:space="0" w:color="auto"/>
                <w:bottom w:val="none" w:sz="0" w:space="0" w:color="auto"/>
                <w:right w:val="none" w:sz="0" w:space="0" w:color="auto"/>
              </w:divBdr>
            </w:div>
            <w:div w:id="952978369">
              <w:marLeft w:val="0"/>
              <w:marRight w:val="0"/>
              <w:marTop w:val="0"/>
              <w:marBottom w:val="0"/>
              <w:divBdr>
                <w:top w:val="none" w:sz="0" w:space="0" w:color="auto"/>
                <w:left w:val="none" w:sz="0" w:space="0" w:color="auto"/>
                <w:bottom w:val="none" w:sz="0" w:space="0" w:color="auto"/>
                <w:right w:val="none" w:sz="0" w:space="0" w:color="auto"/>
              </w:divBdr>
            </w:div>
            <w:div w:id="1226843074">
              <w:marLeft w:val="0"/>
              <w:marRight w:val="0"/>
              <w:marTop w:val="0"/>
              <w:marBottom w:val="0"/>
              <w:divBdr>
                <w:top w:val="none" w:sz="0" w:space="0" w:color="auto"/>
                <w:left w:val="none" w:sz="0" w:space="0" w:color="auto"/>
                <w:bottom w:val="none" w:sz="0" w:space="0" w:color="auto"/>
                <w:right w:val="none" w:sz="0" w:space="0" w:color="auto"/>
              </w:divBdr>
            </w:div>
            <w:div w:id="162877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828036">
      <w:bodyDiv w:val="1"/>
      <w:marLeft w:val="0"/>
      <w:marRight w:val="0"/>
      <w:marTop w:val="0"/>
      <w:marBottom w:val="0"/>
      <w:divBdr>
        <w:top w:val="none" w:sz="0" w:space="0" w:color="auto"/>
        <w:left w:val="none" w:sz="0" w:space="0" w:color="auto"/>
        <w:bottom w:val="none" w:sz="0" w:space="0" w:color="auto"/>
        <w:right w:val="none" w:sz="0" w:space="0" w:color="auto"/>
      </w:divBdr>
      <w:divsChild>
        <w:div w:id="528759711">
          <w:marLeft w:val="342"/>
          <w:marRight w:val="-12"/>
          <w:marTop w:val="0"/>
          <w:marBottom w:val="0"/>
          <w:divBdr>
            <w:top w:val="none" w:sz="0" w:space="0" w:color="auto"/>
            <w:left w:val="none" w:sz="0" w:space="0" w:color="auto"/>
            <w:bottom w:val="none" w:sz="0" w:space="0" w:color="auto"/>
            <w:right w:val="none" w:sz="0" w:space="0" w:color="auto"/>
          </w:divBdr>
        </w:div>
        <w:div w:id="1675646006">
          <w:marLeft w:val="0"/>
          <w:marRight w:val="-12"/>
          <w:marTop w:val="0"/>
          <w:marBottom w:val="0"/>
          <w:divBdr>
            <w:top w:val="none" w:sz="0" w:space="0" w:color="auto"/>
            <w:left w:val="none" w:sz="0" w:space="0" w:color="auto"/>
            <w:bottom w:val="none" w:sz="0" w:space="0" w:color="auto"/>
            <w:right w:val="none" w:sz="0" w:space="0" w:color="auto"/>
          </w:divBdr>
        </w:div>
        <w:div w:id="1189491341">
          <w:marLeft w:val="0"/>
          <w:marRight w:val="-12"/>
          <w:marTop w:val="0"/>
          <w:marBottom w:val="0"/>
          <w:divBdr>
            <w:top w:val="none" w:sz="0" w:space="0" w:color="auto"/>
            <w:left w:val="none" w:sz="0" w:space="0" w:color="auto"/>
            <w:bottom w:val="none" w:sz="0" w:space="0" w:color="auto"/>
            <w:right w:val="none" w:sz="0" w:space="0" w:color="auto"/>
          </w:divBdr>
        </w:div>
        <w:div w:id="1944415911">
          <w:marLeft w:val="0"/>
          <w:marRight w:val="-12"/>
          <w:marTop w:val="0"/>
          <w:marBottom w:val="0"/>
          <w:divBdr>
            <w:top w:val="none" w:sz="0" w:space="0" w:color="auto"/>
            <w:left w:val="none" w:sz="0" w:space="0" w:color="auto"/>
            <w:bottom w:val="none" w:sz="0" w:space="0" w:color="auto"/>
            <w:right w:val="none" w:sz="0" w:space="0" w:color="auto"/>
          </w:divBdr>
        </w:div>
        <w:div w:id="812524128">
          <w:marLeft w:val="0"/>
          <w:marRight w:val="-12"/>
          <w:marTop w:val="0"/>
          <w:marBottom w:val="0"/>
          <w:divBdr>
            <w:top w:val="none" w:sz="0" w:space="0" w:color="auto"/>
            <w:left w:val="none" w:sz="0" w:space="0" w:color="auto"/>
            <w:bottom w:val="none" w:sz="0" w:space="0" w:color="auto"/>
            <w:right w:val="none" w:sz="0" w:space="0" w:color="auto"/>
          </w:divBdr>
        </w:div>
        <w:div w:id="1305040986">
          <w:marLeft w:val="702"/>
          <w:marRight w:val="-12"/>
          <w:marTop w:val="0"/>
          <w:marBottom w:val="0"/>
          <w:divBdr>
            <w:top w:val="none" w:sz="0" w:space="0" w:color="auto"/>
            <w:left w:val="none" w:sz="0" w:space="0" w:color="auto"/>
            <w:bottom w:val="none" w:sz="0" w:space="0" w:color="auto"/>
            <w:right w:val="none" w:sz="0" w:space="0" w:color="auto"/>
          </w:divBdr>
        </w:div>
        <w:div w:id="99686688">
          <w:marLeft w:val="0"/>
          <w:marRight w:val="0"/>
          <w:marTop w:val="0"/>
          <w:marBottom w:val="0"/>
          <w:divBdr>
            <w:top w:val="none" w:sz="0" w:space="0" w:color="auto"/>
            <w:left w:val="none" w:sz="0" w:space="0" w:color="auto"/>
            <w:bottom w:val="none" w:sz="0" w:space="0" w:color="auto"/>
            <w:right w:val="none" w:sz="0" w:space="0" w:color="auto"/>
          </w:divBdr>
        </w:div>
        <w:div w:id="2099133001">
          <w:marLeft w:val="0"/>
          <w:marRight w:val="0"/>
          <w:marTop w:val="0"/>
          <w:marBottom w:val="0"/>
          <w:divBdr>
            <w:top w:val="none" w:sz="0" w:space="0" w:color="auto"/>
            <w:left w:val="none" w:sz="0" w:space="0" w:color="auto"/>
            <w:bottom w:val="none" w:sz="0" w:space="0" w:color="auto"/>
            <w:right w:val="none" w:sz="0" w:space="0" w:color="auto"/>
          </w:divBdr>
        </w:div>
        <w:div w:id="403383712">
          <w:marLeft w:val="0"/>
          <w:marRight w:val="0"/>
          <w:marTop w:val="0"/>
          <w:marBottom w:val="0"/>
          <w:divBdr>
            <w:top w:val="none" w:sz="0" w:space="0" w:color="auto"/>
            <w:left w:val="none" w:sz="0" w:space="0" w:color="auto"/>
            <w:bottom w:val="none" w:sz="0" w:space="0" w:color="auto"/>
            <w:right w:val="none" w:sz="0" w:space="0" w:color="auto"/>
          </w:divBdr>
        </w:div>
        <w:div w:id="194118208">
          <w:marLeft w:val="0"/>
          <w:marRight w:val="0"/>
          <w:marTop w:val="0"/>
          <w:marBottom w:val="0"/>
          <w:divBdr>
            <w:top w:val="none" w:sz="0" w:space="0" w:color="auto"/>
            <w:left w:val="none" w:sz="0" w:space="0" w:color="auto"/>
            <w:bottom w:val="none" w:sz="0" w:space="0" w:color="auto"/>
            <w:right w:val="none" w:sz="0" w:space="0" w:color="auto"/>
          </w:divBdr>
        </w:div>
        <w:div w:id="1618216032">
          <w:marLeft w:val="0"/>
          <w:marRight w:val="0"/>
          <w:marTop w:val="0"/>
          <w:marBottom w:val="0"/>
          <w:divBdr>
            <w:top w:val="none" w:sz="0" w:space="0" w:color="auto"/>
            <w:left w:val="none" w:sz="0" w:space="0" w:color="auto"/>
            <w:bottom w:val="none" w:sz="0" w:space="0" w:color="auto"/>
            <w:right w:val="none" w:sz="0" w:space="0" w:color="auto"/>
          </w:divBdr>
        </w:div>
        <w:div w:id="1617715257">
          <w:marLeft w:val="0"/>
          <w:marRight w:val="0"/>
          <w:marTop w:val="0"/>
          <w:marBottom w:val="0"/>
          <w:divBdr>
            <w:top w:val="none" w:sz="0" w:space="0" w:color="auto"/>
            <w:left w:val="none" w:sz="0" w:space="0" w:color="auto"/>
            <w:bottom w:val="none" w:sz="0" w:space="0" w:color="auto"/>
            <w:right w:val="none" w:sz="0" w:space="0" w:color="auto"/>
          </w:divBdr>
        </w:div>
        <w:div w:id="415902261">
          <w:marLeft w:val="0"/>
          <w:marRight w:val="0"/>
          <w:marTop w:val="0"/>
          <w:marBottom w:val="0"/>
          <w:divBdr>
            <w:top w:val="none" w:sz="0" w:space="0" w:color="auto"/>
            <w:left w:val="none" w:sz="0" w:space="0" w:color="auto"/>
            <w:bottom w:val="none" w:sz="0" w:space="0" w:color="auto"/>
            <w:right w:val="none" w:sz="0" w:space="0" w:color="auto"/>
          </w:divBdr>
        </w:div>
        <w:div w:id="1081411654">
          <w:marLeft w:val="0"/>
          <w:marRight w:val="0"/>
          <w:marTop w:val="0"/>
          <w:marBottom w:val="0"/>
          <w:divBdr>
            <w:top w:val="none" w:sz="0" w:space="0" w:color="auto"/>
            <w:left w:val="none" w:sz="0" w:space="0" w:color="auto"/>
            <w:bottom w:val="none" w:sz="0" w:space="0" w:color="auto"/>
            <w:right w:val="none" w:sz="0" w:space="0" w:color="auto"/>
          </w:divBdr>
        </w:div>
        <w:div w:id="1665935434">
          <w:marLeft w:val="0"/>
          <w:marRight w:val="0"/>
          <w:marTop w:val="0"/>
          <w:marBottom w:val="0"/>
          <w:divBdr>
            <w:top w:val="none" w:sz="0" w:space="0" w:color="auto"/>
            <w:left w:val="none" w:sz="0" w:space="0" w:color="auto"/>
            <w:bottom w:val="none" w:sz="0" w:space="0" w:color="auto"/>
            <w:right w:val="none" w:sz="0" w:space="0" w:color="auto"/>
          </w:divBdr>
        </w:div>
        <w:div w:id="728041609">
          <w:marLeft w:val="0"/>
          <w:marRight w:val="0"/>
          <w:marTop w:val="0"/>
          <w:marBottom w:val="0"/>
          <w:divBdr>
            <w:top w:val="none" w:sz="0" w:space="0" w:color="auto"/>
            <w:left w:val="none" w:sz="0" w:space="0" w:color="auto"/>
            <w:bottom w:val="none" w:sz="0" w:space="0" w:color="auto"/>
            <w:right w:val="none" w:sz="0" w:space="0" w:color="auto"/>
          </w:divBdr>
        </w:div>
        <w:div w:id="131412624">
          <w:marLeft w:val="0"/>
          <w:marRight w:val="-12"/>
          <w:marTop w:val="0"/>
          <w:marBottom w:val="0"/>
          <w:divBdr>
            <w:top w:val="none" w:sz="0" w:space="0" w:color="auto"/>
            <w:left w:val="none" w:sz="0" w:space="0" w:color="auto"/>
            <w:bottom w:val="none" w:sz="0" w:space="0" w:color="auto"/>
            <w:right w:val="none" w:sz="0" w:space="0" w:color="auto"/>
          </w:divBdr>
        </w:div>
        <w:div w:id="1746101392">
          <w:marLeft w:val="0"/>
          <w:marRight w:val="-12"/>
          <w:marTop w:val="0"/>
          <w:marBottom w:val="0"/>
          <w:divBdr>
            <w:top w:val="none" w:sz="0" w:space="0" w:color="auto"/>
            <w:left w:val="none" w:sz="0" w:space="0" w:color="auto"/>
            <w:bottom w:val="none" w:sz="0" w:space="0" w:color="auto"/>
            <w:right w:val="none" w:sz="0" w:space="0" w:color="auto"/>
          </w:divBdr>
        </w:div>
        <w:div w:id="257520338">
          <w:marLeft w:val="0"/>
          <w:marRight w:val="-12"/>
          <w:marTop w:val="0"/>
          <w:marBottom w:val="0"/>
          <w:divBdr>
            <w:top w:val="none" w:sz="0" w:space="0" w:color="auto"/>
            <w:left w:val="none" w:sz="0" w:space="0" w:color="auto"/>
            <w:bottom w:val="none" w:sz="0" w:space="0" w:color="auto"/>
            <w:right w:val="none" w:sz="0" w:space="0" w:color="auto"/>
          </w:divBdr>
        </w:div>
        <w:div w:id="2092895697">
          <w:marLeft w:val="0"/>
          <w:marRight w:val="0"/>
          <w:marTop w:val="0"/>
          <w:marBottom w:val="0"/>
          <w:divBdr>
            <w:top w:val="none" w:sz="0" w:space="0" w:color="auto"/>
            <w:left w:val="none" w:sz="0" w:space="0" w:color="auto"/>
            <w:bottom w:val="none" w:sz="0" w:space="0" w:color="auto"/>
            <w:right w:val="none" w:sz="0" w:space="0" w:color="auto"/>
          </w:divBdr>
        </w:div>
      </w:divsChild>
    </w:div>
    <w:div w:id="804662727">
      <w:bodyDiv w:val="1"/>
      <w:marLeft w:val="0"/>
      <w:marRight w:val="0"/>
      <w:marTop w:val="0"/>
      <w:marBottom w:val="0"/>
      <w:divBdr>
        <w:top w:val="none" w:sz="0" w:space="0" w:color="auto"/>
        <w:left w:val="none" w:sz="0" w:space="0" w:color="auto"/>
        <w:bottom w:val="none" w:sz="0" w:space="0" w:color="auto"/>
        <w:right w:val="none" w:sz="0" w:space="0" w:color="auto"/>
      </w:divBdr>
      <w:divsChild>
        <w:div w:id="794297666">
          <w:marLeft w:val="0"/>
          <w:marRight w:val="0"/>
          <w:marTop w:val="0"/>
          <w:marBottom w:val="0"/>
          <w:divBdr>
            <w:top w:val="none" w:sz="0" w:space="0" w:color="auto"/>
            <w:left w:val="none" w:sz="0" w:space="0" w:color="auto"/>
            <w:bottom w:val="none" w:sz="0" w:space="0" w:color="auto"/>
            <w:right w:val="none" w:sz="0" w:space="0" w:color="auto"/>
          </w:divBdr>
        </w:div>
        <w:div w:id="733426909">
          <w:marLeft w:val="0"/>
          <w:marRight w:val="0"/>
          <w:marTop w:val="0"/>
          <w:marBottom w:val="0"/>
          <w:divBdr>
            <w:top w:val="none" w:sz="0" w:space="0" w:color="auto"/>
            <w:left w:val="none" w:sz="0" w:space="0" w:color="auto"/>
            <w:bottom w:val="none" w:sz="0" w:space="0" w:color="auto"/>
            <w:right w:val="none" w:sz="0" w:space="0" w:color="auto"/>
          </w:divBdr>
        </w:div>
        <w:div w:id="617956500">
          <w:marLeft w:val="0"/>
          <w:marRight w:val="0"/>
          <w:marTop w:val="0"/>
          <w:marBottom w:val="0"/>
          <w:divBdr>
            <w:top w:val="none" w:sz="0" w:space="0" w:color="auto"/>
            <w:left w:val="none" w:sz="0" w:space="0" w:color="auto"/>
            <w:bottom w:val="none" w:sz="0" w:space="0" w:color="auto"/>
            <w:right w:val="none" w:sz="0" w:space="0" w:color="auto"/>
          </w:divBdr>
        </w:div>
        <w:div w:id="1873028785">
          <w:marLeft w:val="0"/>
          <w:marRight w:val="0"/>
          <w:marTop w:val="0"/>
          <w:marBottom w:val="0"/>
          <w:divBdr>
            <w:top w:val="none" w:sz="0" w:space="0" w:color="auto"/>
            <w:left w:val="none" w:sz="0" w:space="0" w:color="auto"/>
            <w:bottom w:val="none" w:sz="0" w:space="0" w:color="auto"/>
            <w:right w:val="none" w:sz="0" w:space="0" w:color="auto"/>
          </w:divBdr>
        </w:div>
        <w:div w:id="1612394329">
          <w:marLeft w:val="0"/>
          <w:marRight w:val="0"/>
          <w:marTop w:val="0"/>
          <w:marBottom w:val="0"/>
          <w:divBdr>
            <w:top w:val="none" w:sz="0" w:space="0" w:color="auto"/>
            <w:left w:val="none" w:sz="0" w:space="0" w:color="auto"/>
            <w:bottom w:val="none" w:sz="0" w:space="0" w:color="auto"/>
            <w:right w:val="none" w:sz="0" w:space="0" w:color="auto"/>
          </w:divBdr>
        </w:div>
        <w:div w:id="2125071162">
          <w:marLeft w:val="0"/>
          <w:marRight w:val="0"/>
          <w:marTop w:val="0"/>
          <w:marBottom w:val="0"/>
          <w:divBdr>
            <w:top w:val="none" w:sz="0" w:space="0" w:color="auto"/>
            <w:left w:val="none" w:sz="0" w:space="0" w:color="auto"/>
            <w:bottom w:val="none" w:sz="0" w:space="0" w:color="auto"/>
            <w:right w:val="none" w:sz="0" w:space="0" w:color="auto"/>
          </w:divBdr>
        </w:div>
        <w:div w:id="1599630362">
          <w:marLeft w:val="0"/>
          <w:marRight w:val="0"/>
          <w:marTop w:val="0"/>
          <w:marBottom w:val="0"/>
          <w:divBdr>
            <w:top w:val="none" w:sz="0" w:space="0" w:color="auto"/>
            <w:left w:val="none" w:sz="0" w:space="0" w:color="auto"/>
            <w:bottom w:val="none" w:sz="0" w:space="0" w:color="auto"/>
            <w:right w:val="none" w:sz="0" w:space="0" w:color="auto"/>
          </w:divBdr>
        </w:div>
        <w:div w:id="1206020007">
          <w:marLeft w:val="0"/>
          <w:marRight w:val="0"/>
          <w:marTop w:val="0"/>
          <w:marBottom w:val="0"/>
          <w:divBdr>
            <w:top w:val="none" w:sz="0" w:space="0" w:color="auto"/>
            <w:left w:val="none" w:sz="0" w:space="0" w:color="auto"/>
            <w:bottom w:val="none" w:sz="0" w:space="0" w:color="auto"/>
            <w:right w:val="none" w:sz="0" w:space="0" w:color="auto"/>
          </w:divBdr>
        </w:div>
        <w:div w:id="286938764">
          <w:marLeft w:val="0"/>
          <w:marRight w:val="0"/>
          <w:marTop w:val="0"/>
          <w:marBottom w:val="0"/>
          <w:divBdr>
            <w:top w:val="none" w:sz="0" w:space="0" w:color="auto"/>
            <w:left w:val="none" w:sz="0" w:space="0" w:color="auto"/>
            <w:bottom w:val="none" w:sz="0" w:space="0" w:color="auto"/>
            <w:right w:val="none" w:sz="0" w:space="0" w:color="auto"/>
          </w:divBdr>
        </w:div>
        <w:div w:id="1616398956">
          <w:marLeft w:val="0"/>
          <w:marRight w:val="0"/>
          <w:marTop w:val="0"/>
          <w:marBottom w:val="0"/>
          <w:divBdr>
            <w:top w:val="none" w:sz="0" w:space="0" w:color="auto"/>
            <w:left w:val="none" w:sz="0" w:space="0" w:color="auto"/>
            <w:bottom w:val="none" w:sz="0" w:space="0" w:color="auto"/>
            <w:right w:val="none" w:sz="0" w:space="0" w:color="auto"/>
          </w:divBdr>
        </w:div>
        <w:div w:id="892232877">
          <w:marLeft w:val="0"/>
          <w:marRight w:val="0"/>
          <w:marTop w:val="0"/>
          <w:marBottom w:val="0"/>
          <w:divBdr>
            <w:top w:val="none" w:sz="0" w:space="0" w:color="auto"/>
            <w:left w:val="none" w:sz="0" w:space="0" w:color="auto"/>
            <w:bottom w:val="none" w:sz="0" w:space="0" w:color="auto"/>
            <w:right w:val="none" w:sz="0" w:space="0" w:color="auto"/>
          </w:divBdr>
        </w:div>
        <w:div w:id="1883251059">
          <w:marLeft w:val="0"/>
          <w:marRight w:val="0"/>
          <w:marTop w:val="0"/>
          <w:marBottom w:val="0"/>
          <w:divBdr>
            <w:top w:val="none" w:sz="0" w:space="0" w:color="auto"/>
            <w:left w:val="none" w:sz="0" w:space="0" w:color="auto"/>
            <w:bottom w:val="none" w:sz="0" w:space="0" w:color="auto"/>
            <w:right w:val="none" w:sz="0" w:space="0" w:color="auto"/>
          </w:divBdr>
        </w:div>
        <w:div w:id="1220480864">
          <w:marLeft w:val="0"/>
          <w:marRight w:val="0"/>
          <w:marTop w:val="0"/>
          <w:marBottom w:val="0"/>
          <w:divBdr>
            <w:top w:val="none" w:sz="0" w:space="0" w:color="auto"/>
            <w:left w:val="none" w:sz="0" w:space="0" w:color="auto"/>
            <w:bottom w:val="none" w:sz="0" w:space="0" w:color="auto"/>
            <w:right w:val="none" w:sz="0" w:space="0" w:color="auto"/>
          </w:divBdr>
        </w:div>
        <w:div w:id="1405369368">
          <w:marLeft w:val="0"/>
          <w:marRight w:val="0"/>
          <w:marTop w:val="0"/>
          <w:marBottom w:val="0"/>
          <w:divBdr>
            <w:top w:val="none" w:sz="0" w:space="0" w:color="auto"/>
            <w:left w:val="none" w:sz="0" w:space="0" w:color="auto"/>
            <w:bottom w:val="none" w:sz="0" w:space="0" w:color="auto"/>
            <w:right w:val="none" w:sz="0" w:space="0" w:color="auto"/>
          </w:divBdr>
        </w:div>
        <w:div w:id="1957173534">
          <w:marLeft w:val="0"/>
          <w:marRight w:val="0"/>
          <w:marTop w:val="0"/>
          <w:marBottom w:val="0"/>
          <w:divBdr>
            <w:top w:val="none" w:sz="0" w:space="0" w:color="auto"/>
            <w:left w:val="none" w:sz="0" w:space="0" w:color="auto"/>
            <w:bottom w:val="none" w:sz="0" w:space="0" w:color="auto"/>
            <w:right w:val="none" w:sz="0" w:space="0" w:color="auto"/>
          </w:divBdr>
        </w:div>
        <w:div w:id="493836946">
          <w:marLeft w:val="0"/>
          <w:marRight w:val="0"/>
          <w:marTop w:val="0"/>
          <w:marBottom w:val="0"/>
          <w:divBdr>
            <w:top w:val="none" w:sz="0" w:space="0" w:color="auto"/>
            <w:left w:val="none" w:sz="0" w:space="0" w:color="auto"/>
            <w:bottom w:val="none" w:sz="0" w:space="0" w:color="auto"/>
            <w:right w:val="none" w:sz="0" w:space="0" w:color="auto"/>
          </w:divBdr>
        </w:div>
        <w:div w:id="816531206">
          <w:marLeft w:val="0"/>
          <w:marRight w:val="0"/>
          <w:marTop w:val="0"/>
          <w:marBottom w:val="0"/>
          <w:divBdr>
            <w:top w:val="none" w:sz="0" w:space="0" w:color="auto"/>
            <w:left w:val="none" w:sz="0" w:space="0" w:color="auto"/>
            <w:bottom w:val="none" w:sz="0" w:space="0" w:color="auto"/>
            <w:right w:val="none" w:sz="0" w:space="0" w:color="auto"/>
          </w:divBdr>
        </w:div>
        <w:div w:id="1248610305">
          <w:marLeft w:val="0"/>
          <w:marRight w:val="0"/>
          <w:marTop w:val="0"/>
          <w:marBottom w:val="0"/>
          <w:divBdr>
            <w:top w:val="none" w:sz="0" w:space="0" w:color="auto"/>
            <w:left w:val="none" w:sz="0" w:space="0" w:color="auto"/>
            <w:bottom w:val="none" w:sz="0" w:space="0" w:color="auto"/>
            <w:right w:val="none" w:sz="0" w:space="0" w:color="auto"/>
          </w:divBdr>
        </w:div>
      </w:divsChild>
    </w:div>
    <w:div w:id="960377188">
      <w:bodyDiv w:val="1"/>
      <w:marLeft w:val="0"/>
      <w:marRight w:val="0"/>
      <w:marTop w:val="0"/>
      <w:marBottom w:val="0"/>
      <w:divBdr>
        <w:top w:val="none" w:sz="0" w:space="0" w:color="auto"/>
        <w:left w:val="none" w:sz="0" w:space="0" w:color="auto"/>
        <w:bottom w:val="none" w:sz="0" w:space="0" w:color="auto"/>
        <w:right w:val="none" w:sz="0" w:space="0" w:color="auto"/>
      </w:divBdr>
    </w:div>
    <w:div w:id="1420105719">
      <w:bodyDiv w:val="1"/>
      <w:marLeft w:val="0"/>
      <w:marRight w:val="0"/>
      <w:marTop w:val="0"/>
      <w:marBottom w:val="0"/>
      <w:divBdr>
        <w:top w:val="none" w:sz="0" w:space="0" w:color="auto"/>
        <w:left w:val="none" w:sz="0" w:space="0" w:color="auto"/>
        <w:bottom w:val="none" w:sz="0" w:space="0" w:color="auto"/>
        <w:right w:val="none" w:sz="0" w:space="0" w:color="auto"/>
      </w:divBdr>
    </w:div>
    <w:div w:id="1523938902">
      <w:bodyDiv w:val="1"/>
      <w:marLeft w:val="0"/>
      <w:marRight w:val="0"/>
      <w:marTop w:val="0"/>
      <w:marBottom w:val="0"/>
      <w:divBdr>
        <w:top w:val="none" w:sz="0" w:space="0" w:color="auto"/>
        <w:left w:val="none" w:sz="0" w:space="0" w:color="auto"/>
        <w:bottom w:val="none" w:sz="0" w:space="0" w:color="auto"/>
        <w:right w:val="none" w:sz="0" w:space="0" w:color="auto"/>
      </w:divBdr>
    </w:div>
    <w:div w:id="1711882369">
      <w:bodyDiv w:val="1"/>
      <w:marLeft w:val="0"/>
      <w:marRight w:val="0"/>
      <w:marTop w:val="0"/>
      <w:marBottom w:val="0"/>
      <w:divBdr>
        <w:top w:val="none" w:sz="0" w:space="0" w:color="auto"/>
        <w:left w:val="none" w:sz="0" w:space="0" w:color="auto"/>
        <w:bottom w:val="none" w:sz="0" w:space="0" w:color="auto"/>
        <w:right w:val="none" w:sz="0" w:space="0" w:color="auto"/>
      </w:divBdr>
    </w:div>
    <w:div w:id="197455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477</TotalTime>
  <Pages>19</Pages>
  <Words>7383</Words>
  <Characters>42087</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49372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17</cp:revision>
  <dcterms:created xsi:type="dcterms:W3CDTF">2016-11-22T07:32:00Z</dcterms:created>
  <dcterms:modified xsi:type="dcterms:W3CDTF">2017-02-24T03:55:00Z</dcterms:modified>
</cp:coreProperties>
</file>